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3A7F58FD" w:rsidR="004E3417" w:rsidRDefault="00855FB5">
            <w:pPr>
              <w:pStyle w:val="Heading1"/>
            </w:pPr>
            <w:r>
              <w:t xml:space="preserve">ISIE </w:t>
            </w:r>
            <w:r w:rsidR="007E409C">
              <w:t>Board</w:t>
            </w:r>
            <w:r>
              <w:t xml:space="preserve"> Meeting </w:t>
            </w:r>
            <w:r w:rsidR="00D24CC4">
              <w:t>February</w:t>
            </w:r>
            <w:r w:rsidR="00813045">
              <w:t xml:space="preserve"> </w:t>
            </w:r>
            <w:r w:rsidR="00002D59">
              <w:t>2</w:t>
            </w:r>
            <w:r w:rsidR="00D24CC4">
              <w:t>5</w:t>
            </w:r>
            <w:r w:rsidR="005E3D3D">
              <w:t>th</w:t>
            </w:r>
            <w:r>
              <w:t>, 20</w:t>
            </w:r>
            <w:r w:rsidR="00002D59">
              <w:t>2</w:t>
            </w:r>
            <w:r w:rsidR="00D24CC4">
              <w:t>1</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6FEAC747" w:rsidR="004E3417" w:rsidRDefault="00073FE7" w:rsidP="0044114D">
            <w:pPr>
              <w:rPr>
                <w:lang w:val="de-AT"/>
              </w:rPr>
            </w:pPr>
            <w:r>
              <w:t xml:space="preserve">Edgar </w:t>
            </w:r>
            <w:proofErr w:type="spellStart"/>
            <w:r>
              <w:t>Hertwich</w:t>
            </w:r>
            <w:proofErr w:type="spellEnd"/>
            <w:r>
              <w:t xml:space="preserve"> (EH), Ester van der </w:t>
            </w:r>
            <w:proofErr w:type="spellStart"/>
            <w:r>
              <w:t>Voet</w:t>
            </w:r>
            <w:proofErr w:type="spellEnd"/>
            <w:r>
              <w:t xml:space="preserve"> (</w:t>
            </w:r>
            <w:proofErr w:type="spellStart"/>
            <w:r>
              <w:t>EvdV</w:t>
            </w:r>
            <w:proofErr w:type="spellEnd"/>
            <w:r>
              <w:t>)</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22DA9759" w:rsidR="004E3417" w:rsidRDefault="00722946" w:rsidP="008548CE">
            <w:r>
              <w:t xml:space="preserve">Alissa Kendall (AK), </w:t>
            </w:r>
            <w:r w:rsidR="000A570E">
              <w:t xml:space="preserve">Stefanie Hellweg (SH), Callie Babbitt (CB), </w:t>
            </w:r>
            <w:proofErr w:type="spellStart"/>
            <w:r w:rsidR="000A570E">
              <w:t>Weslynne</w:t>
            </w:r>
            <w:proofErr w:type="spellEnd"/>
            <w:r w:rsidR="000A570E">
              <w:t xml:space="preserve"> Ashton (WA), Shoshanna Saxe (SS), </w:t>
            </w:r>
            <w:proofErr w:type="spellStart"/>
            <w:r w:rsidR="000A570E">
              <w:t>Jooyoung</w:t>
            </w:r>
            <w:proofErr w:type="spellEnd"/>
            <w:r w:rsidR="000A570E">
              <w:t xml:space="preserve"> Park (JP), </w:t>
            </w:r>
            <w:r w:rsidR="00855FB5">
              <w:t xml:space="preserve">Paul </w:t>
            </w:r>
            <w:proofErr w:type="spellStart"/>
            <w:r w:rsidR="00855FB5">
              <w:t>Hoekman</w:t>
            </w:r>
            <w:proofErr w:type="spellEnd"/>
            <w:r w:rsidR="00FD5FA1">
              <w:t xml:space="preserve"> (PH)</w:t>
            </w:r>
            <w:r w:rsidR="00855FB5">
              <w:t>,</w:t>
            </w:r>
            <w:r w:rsidR="00586A0A">
              <w:t xml:space="preserve"> </w:t>
            </w:r>
            <w:r w:rsidR="00FD5FA1">
              <w:t>Valerie Thomas (VT)</w:t>
            </w:r>
            <w:r w:rsidR="00167D16">
              <w:t>,</w:t>
            </w:r>
            <w:r w:rsidR="005C47C7">
              <w:t xml:space="preserve"> </w:t>
            </w:r>
            <w:r w:rsidR="001E28F9">
              <w:t xml:space="preserve">Matt </w:t>
            </w:r>
            <w:proofErr w:type="spellStart"/>
            <w:r w:rsidR="001E28F9">
              <w:t>Eckelman</w:t>
            </w:r>
            <w:proofErr w:type="spellEnd"/>
            <w:r w:rsidR="001E28F9">
              <w:t xml:space="preserve"> (ME)</w:t>
            </w:r>
            <w:r w:rsidR="00715E1F">
              <w:t xml:space="preserve">, </w:t>
            </w:r>
            <w:proofErr w:type="spellStart"/>
            <w:r w:rsidR="00715E1F">
              <w:t>Kazuyo</w:t>
            </w:r>
            <w:proofErr w:type="spellEnd"/>
            <w:r w:rsidR="00715E1F">
              <w:t xml:space="preserve"> </w:t>
            </w:r>
            <w:proofErr w:type="spellStart"/>
            <w:r w:rsidR="00715E1F">
              <w:t>Matsubae</w:t>
            </w:r>
            <w:proofErr w:type="spellEnd"/>
            <w:r w:rsidR="00715E1F">
              <w:t xml:space="preserve"> (KM)</w:t>
            </w:r>
            <w:r w:rsidR="009A55BB">
              <w:t xml:space="preserve">, Nina </w:t>
            </w:r>
            <w:proofErr w:type="spellStart"/>
            <w:r w:rsidR="009A55BB">
              <w:t>Kisbey</w:t>
            </w:r>
            <w:proofErr w:type="spellEnd"/>
            <w:r w:rsidR="009A55BB">
              <w:t>-Green (NK</w:t>
            </w:r>
            <w:r w:rsidR="008B2F70">
              <w:t>G</w:t>
            </w:r>
            <w:r w:rsidR="009A55BB">
              <w:t>)</w:t>
            </w:r>
            <w:r w:rsidR="00D23DFA">
              <w:t>, Wei-</w:t>
            </w:r>
            <w:proofErr w:type="spellStart"/>
            <w:r w:rsidR="00D23DFA">
              <w:t>Qiang</w:t>
            </w:r>
            <w:proofErr w:type="spellEnd"/>
            <w:r w:rsidR="00D23DFA">
              <w:t xml:space="preserve"> Chen (WQC)</w:t>
            </w:r>
            <w:r w:rsidR="00073FE7">
              <w:t>,</w:t>
            </w:r>
            <w:r w:rsidR="000A570E">
              <w:t xml:space="preserve"> </w:t>
            </w:r>
            <w:r w:rsidR="00961AA3">
              <w:t>Ming Xu (MX), Gang Liu (GL</w:t>
            </w:r>
            <w:proofErr w:type="gramStart"/>
            <w:r w:rsidR="00961AA3">
              <w:t>)</w:t>
            </w:r>
            <w:r w:rsidR="0068767D">
              <w:t xml:space="preserve"> ,</w:t>
            </w:r>
            <w:proofErr w:type="gramEnd"/>
            <w:r w:rsidR="0068767D">
              <w:t xml:space="preserve"> Reid </w:t>
            </w:r>
            <w:proofErr w:type="spellStart"/>
            <w:r w:rsidR="0068767D">
              <w:t>Lifset</w:t>
            </w:r>
            <w:proofErr w:type="spellEnd"/>
            <w:r w:rsidR="0068767D">
              <w:t xml:space="preserve"> (RL)</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58CE0FB5" w14:textId="5A7355EE" w:rsidR="00941FA8" w:rsidRDefault="00BE34C0" w:rsidP="0028602F">
            <w:r>
              <w:t>The</w:t>
            </w:r>
            <w:r w:rsidR="00855FB5">
              <w:t xml:space="preserve"> minutes </w:t>
            </w:r>
            <w:r w:rsidR="00C436DC">
              <w:t xml:space="preserve">from </w:t>
            </w:r>
            <w:r w:rsidR="008C1367">
              <w:t>previous Board</w:t>
            </w:r>
            <w:r w:rsidR="000334E5">
              <w:t xml:space="preserve"> meeting </w:t>
            </w:r>
            <w:r w:rsidR="000A570E">
              <w:t>November</w:t>
            </w:r>
            <w:r w:rsidR="001E28F9">
              <w:t xml:space="preserve"> </w:t>
            </w:r>
            <w:r w:rsidR="003C3EE5">
              <w:t>2</w:t>
            </w:r>
            <w:r w:rsidR="000A570E">
              <w:t>4</w:t>
            </w:r>
            <w:r w:rsidR="001E28F9">
              <w:t>th</w:t>
            </w:r>
            <w:r w:rsidR="00C436DC">
              <w:t>, 20</w:t>
            </w:r>
            <w:r w:rsidR="0065507C">
              <w:t>20</w:t>
            </w:r>
            <w:r w:rsidR="007B4F4B">
              <w:t xml:space="preserve"> were accepted:</w:t>
            </w:r>
            <w:r w:rsidR="00855FB5">
              <w:t xml:space="preserve"> </w:t>
            </w:r>
            <w:r w:rsidR="007B4F4B">
              <w:t>p</w:t>
            </w:r>
            <w:r w:rsidR="00F821F2">
              <w:t>roposed by HS, Seconded by SH</w:t>
            </w:r>
          </w:p>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373" w:type="dxa"/>
            <w:gridSpan w:val="2"/>
            <w:tcBorders>
              <w:bottom w:val="single" w:sz="12" w:space="0" w:color="999999"/>
            </w:tcBorders>
            <w:shd w:val="clear" w:color="auto" w:fill="auto"/>
            <w:vAlign w:val="center"/>
          </w:tcPr>
          <w:p w14:paraId="7DE5E3D1" w14:textId="3542B53B" w:rsidR="00FD5FA1" w:rsidRDefault="00BE34C0" w:rsidP="00FA5EB1">
            <w:pPr>
              <w:pStyle w:val="Heading5"/>
            </w:pPr>
            <w:r>
              <w:t>HS</w:t>
            </w:r>
            <w:r w:rsidR="00C3309B">
              <w:t xml:space="preserve">, </w:t>
            </w:r>
            <w:r w:rsidR="00DB5000">
              <w:t>ph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4E6B8615" w:rsidR="00FD5FA1" w:rsidRDefault="0065507C" w:rsidP="00FA5EB1">
            <w:r>
              <w:t>See also</w:t>
            </w:r>
            <w:r w:rsidR="00147E41">
              <w:t xml:space="preserve"> </w:t>
            </w:r>
            <w:r w:rsidR="00E66CC8">
              <w:t xml:space="preserve">President’s &amp; </w:t>
            </w:r>
            <w:r w:rsidR="00147E41">
              <w:t>Executive Director’s</w:t>
            </w:r>
            <w:r>
              <w:t xml:space="preserve"> Quarterly report attached to these minutes</w:t>
            </w:r>
          </w:p>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56B46C93" w14:textId="42F4B829" w:rsidR="003E6844" w:rsidRPr="007B4F4B" w:rsidRDefault="0028602F" w:rsidP="008E4ED5">
            <w:pPr>
              <w:rPr>
                <w:b/>
                <w:u w:val="single"/>
              </w:rPr>
            </w:pPr>
            <w:r w:rsidRPr="00533DCF">
              <w:rPr>
                <w:b/>
                <w:u w:val="single"/>
              </w:rPr>
              <w:t>President</w:t>
            </w:r>
          </w:p>
          <w:p w14:paraId="60619B6F" w14:textId="77777777" w:rsidR="00E66CC8" w:rsidRDefault="00E66CC8" w:rsidP="00FA5EB1">
            <w:pPr>
              <w:rPr>
                <w:b/>
                <w:u w:val="single"/>
              </w:rPr>
            </w:pPr>
          </w:p>
          <w:p w14:paraId="364B7B8B" w14:textId="642D9CDA" w:rsidR="00E66CC8" w:rsidRPr="00F821F2" w:rsidRDefault="007B7A0B" w:rsidP="00FA5EB1">
            <w:pPr>
              <w:rPr>
                <w:bCs/>
              </w:rPr>
            </w:pPr>
            <w:r>
              <w:rPr>
                <w:bCs/>
              </w:rPr>
              <w:t>This is the l</w:t>
            </w:r>
            <w:r w:rsidR="007B4F4B">
              <w:rPr>
                <w:bCs/>
              </w:rPr>
              <w:t>ast time HS Chairs a Board meeting and a</w:t>
            </w:r>
            <w:r w:rsidR="00F821F2" w:rsidRPr="00F821F2">
              <w:rPr>
                <w:bCs/>
              </w:rPr>
              <w:t xml:space="preserve">cknowledges PH, VT, TB’s contribution to </w:t>
            </w:r>
            <w:r w:rsidR="00F821F2">
              <w:rPr>
                <w:bCs/>
              </w:rPr>
              <w:t>establishing the new governance structure,</w:t>
            </w:r>
            <w:r w:rsidR="007B4F4B">
              <w:rPr>
                <w:bCs/>
              </w:rPr>
              <w:t xml:space="preserve"> finance arrangements</w:t>
            </w:r>
            <w:r w:rsidR="00F821F2">
              <w:rPr>
                <w:bCs/>
              </w:rPr>
              <w:t xml:space="preserve"> and features of functioning meetings</w:t>
            </w:r>
            <w:r w:rsidR="00722946">
              <w:rPr>
                <w:bCs/>
              </w:rPr>
              <w:t>, and reporting</w:t>
            </w:r>
            <w:r>
              <w:rPr>
                <w:bCs/>
              </w:rPr>
              <w:t xml:space="preserve"> </w:t>
            </w:r>
            <w:r w:rsidR="007B4F4B">
              <w:rPr>
                <w:bCs/>
              </w:rPr>
              <w:t>noting the</w:t>
            </w:r>
            <w:r>
              <w:rPr>
                <w:bCs/>
              </w:rPr>
              <w:t>:</w:t>
            </w:r>
            <w:r w:rsidR="007B4F4B">
              <w:rPr>
                <w:bCs/>
              </w:rPr>
              <w:t xml:space="preserve"> AGM, Annual Report and inclusion of Section Chairs and Proposal Chairs at Executive meetings.</w:t>
            </w:r>
          </w:p>
          <w:p w14:paraId="1450F408" w14:textId="77777777" w:rsidR="00E66CC8" w:rsidRDefault="00E66CC8" w:rsidP="00FA5EB1">
            <w:pPr>
              <w:rPr>
                <w:b/>
                <w:u w:val="single"/>
              </w:rPr>
            </w:pPr>
          </w:p>
          <w:p w14:paraId="2FF5FBCB" w14:textId="08CF5087" w:rsidR="0028602F" w:rsidRPr="00533DCF" w:rsidRDefault="00CE2F3B" w:rsidP="00FA5EB1">
            <w:pPr>
              <w:rPr>
                <w:b/>
                <w:u w:val="single"/>
              </w:rPr>
            </w:pPr>
            <w:r w:rsidRPr="00533DCF">
              <w:rPr>
                <w:b/>
                <w:u w:val="single"/>
              </w:rPr>
              <w:t>Exec</w:t>
            </w:r>
            <w:r w:rsidR="00F55DE8" w:rsidRPr="00533DCF">
              <w:rPr>
                <w:b/>
                <w:u w:val="single"/>
              </w:rPr>
              <w:t>utive</w:t>
            </w:r>
            <w:r w:rsidRPr="00533DCF">
              <w:rPr>
                <w:b/>
                <w:u w:val="single"/>
              </w:rPr>
              <w:t xml:space="preserve"> Director</w:t>
            </w:r>
          </w:p>
          <w:p w14:paraId="3003B456" w14:textId="3917ECF9" w:rsidR="00E92FD0" w:rsidRDefault="00E92FD0" w:rsidP="0089532C"/>
          <w:p w14:paraId="6E375F88" w14:textId="00EC3DF1" w:rsidR="00F821F2" w:rsidRDefault="007B7A0B" w:rsidP="0068425B">
            <w:r>
              <w:t xml:space="preserve">Notes that </w:t>
            </w:r>
            <w:r w:rsidRPr="007B4F4B">
              <w:rPr>
                <w:lang w:val="en"/>
              </w:rPr>
              <w:t xml:space="preserve">Tom </w:t>
            </w:r>
            <w:proofErr w:type="spellStart"/>
            <w:r w:rsidRPr="007B4F4B">
              <w:rPr>
                <w:lang w:val="en"/>
              </w:rPr>
              <w:t>Graedel</w:t>
            </w:r>
            <w:proofErr w:type="spellEnd"/>
            <w:r w:rsidRPr="007B4F4B">
              <w:rPr>
                <w:lang w:val="en"/>
              </w:rPr>
              <w:t xml:space="preserve"> and Marian </w:t>
            </w:r>
            <w:proofErr w:type="spellStart"/>
            <w:r w:rsidRPr="007B4F4B">
              <w:rPr>
                <w:lang w:val="en"/>
              </w:rPr>
              <w:t>Chertow</w:t>
            </w:r>
            <w:proofErr w:type="spellEnd"/>
            <w:r w:rsidRPr="007B4F4B">
              <w:rPr>
                <w:lang w:val="en"/>
              </w:rPr>
              <w:t xml:space="preserve">, </w:t>
            </w:r>
            <w:r>
              <w:rPr>
                <w:lang w:val="en"/>
              </w:rPr>
              <w:t>(</w:t>
            </w:r>
            <w:r w:rsidRPr="007B4F4B">
              <w:rPr>
                <w:lang w:val="en"/>
              </w:rPr>
              <w:t xml:space="preserve">co-chairs of the </w:t>
            </w:r>
            <w:r>
              <w:rPr>
                <w:lang w:val="en"/>
              </w:rPr>
              <w:t>D</w:t>
            </w:r>
            <w:r w:rsidRPr="007B4F4B">
              <w:rPr>
                <w:lang w:val="en"/>
              </w:rPr>
              <w:t xml:space="preserve">evelopment </w:t>
            </w:r>
            <w:r>
              <w:rPr>
                <w:lang w:val="en"/>
              </w:rPr>
              <w:t>B</w:t>
            </w:r>
            <w:r w:rsidRPr="007B4F4B">
              <w:rPr>
                <w:lang w:val="en"/>
              </w:rPr>
              <w:t>oard</w:t>
            </w:r>
            <w:r>
              <w:rPr>
                <w:lang w:val="en"/>
              </w:rPr>
              <w:t>)</w:t>
            </w:r>
            <w:r w:rsidRPr="007B4F4B">
              <w:rPr>
                <w:lang w:val="en"/>
              </w:rPr>
              <w:t xml:space="preserve"> have agreed with the ISIE board on establishing the new board and have invited members to the board</w:t>
            </w:r>
            <w:r>
              <w:rPr>
                <w:lang w:val="en"/>
              </w:rPr>
              <w:t xml:space="preserve">. </w:t>
            </w:r>
            <w:r w:rsidR="00C468CD">
              <w:rPr>
                <w:lang w:val="en"/>
              </w:rPr>
              <w:t>W</w:t>
            </w:r>
            <w:r>
              <w:rPr>
                <w:lang w:val="en"/>
              </w:rPr>
              <w:t>ith the departure of</w:t>
            </w:r>
            <w:r w:rsidR="00383B90">
              <w:rPr>
                <w:lang w:val="en"/>
              </w:rPr>
              <w:t xml:space="preserve"> Wei-</w:t>
            </w:r>
            <w:proofErr w:type="spellStart"/>
            <w:r w:rsidR="00383B90">
              <w:rPr>
                <w:lang w:val="en"/>
              </w:rPr>
              <w:t>Qiang</w:t>
            </w:r>
            <w:proofErr w:type="spellEnd"/>
            <w:r w:rsidR="00383B90">
              <w:rPr>
                <w:lang w:val="en"/>
              </w:rPr>
              <w:t xml:space="preserve"> Chen from the ISIE Boards, we are seeking a new</w:t>
            </w:r>
            <w:r>
              <w:rPr>
                <w:lang w:val="en"/>
              </w:rPr>
              <w:t xml:space="preserve"> </w:t>
            </w:r>
            <w:r w:rsidR="00F821F2">
              <w:t>rep</w:t>
            </w:r>
            <w:r w:rsidR="00383B90">
              <w:t>resentative</w:t>
            </w:r>
            <w:r w:rsidR="00F821F2">
              <w:t xml:space="preserve"> f</w:t>
            </w:r>
            <w:r w:rsidR="00383B90">
              <w:t>rom the</w:t>
            </w:r>
            <w:r w:rsidR="00F821F2">
              <w:t xml:space="preserve"> ISIE Board</w:t>
            </w:r>
            <w:r w:rsidR="00C468CD">
              <w:t xml:space="preserve"> (</w:t>
            </w:r>
            <w:r w:rsidR="00C468CD" w:rsidRPr="00C468CD">
              <w:rPr>
                <w:b/>
                <w:bCs/>
              </w:rPr>
              <w:t>TB</w:t>
            </w:r>
            <w:r w:rsidR="00C468CD">
              <w:t xml:space="preserve"> to follow up with new Board members).</w:t>
            </w:r>
          </w:p>
          <w:p w14:paraId="486663CC" w14:textId="6BFA2365" w:rsidR="00E66CC8" w:rsidRDefault="00E66CC8" w:rsidP="0068425B">
            <w:pPr>
              <w:rPr>
                <w:b/>
                <w:bCs/>
              </w:rPr>
            </w:pPr>
          </w:p>
          <w:p w14:paraId="762CBCBE" w14:textId="321C4BAC" w:rsidR="00722946" w:rsidRDefault="006147DA" w:rsidP="0068425B">
            <w:pPr>
              <w:rPr>
                <w:lang w:val="en"/>
              </w:rPr>
            </w:pPr>
            <w:r w:rsidRPr="007B4F4B">
              <w:rPr>
                <w:lang w:val="en"/>
              </w:rPr>
              <w:t>Preparations are in full swing to prepare for our second annual report.</w:t>
            </w:r>
          </w:p>
          <w:p w14:paraId="028FCAB9" w14:textId="3A8FC602" w:rsidR="006147DA" w:rsidRDefault="006147DA" w:rsidP="0068425B">
            <w:pPr>
              <w:rPr>
                <w:b/>
                <w:bCs/>
                <w:lang w:val="en"/>
              </w:rPr>
            </w:pPr>
          </w:p>
          <w:p w14:paraId="38AC0B20" w14:textId="46A6A17F" w:rsidR="006147DA" w:rsidRDefault="006147DA" w:rsidP="0068425B">
            <w:pPr>
              <w:rPr>
                <w:lang w:val="en"/>
              </w:rPr>
            </w:pPr>
            <w:r w:rsidRPr="007B4F4B">
              <w:rPr>
                <w:lang w:val="en"/>
              </w:rPr>
              <w:t>After a renewal campaign we saw many people sign up again, with some 200 people renewing their membership over the past 3 months, and 50 new members signing up. Nevertheless, our membership went from just over 700 to just under 500 members after this expiration cycle. This is within our regular swings - but hopefully we can see another uptake around Industrial Ecology Day.</w:t>
            </w:r>
          </w:p>
          <w:p w14:paraId="018E70E3" w14:textId="77777777" w:rsidR="006147DA" w:rsidRDefault="006147DA" w:rsidP="0068425B">
            <w:pPr>
              <w:rPr>
                <w:b/>
                <w:bCs/>
                <w:lang w:val="en"/>
              </w:rPr>
            </w:pPr>
          </w:p>
          <w:p w14:paraId="58F46C1C" w14:textId="77777777" w:rsidR="006147DA" w:rsidRDefault="006147DA" w:rsidP="0068425B">
            <w:pPr>
              <w:rPr>
                <w:b/>
                <w:bCs/>
              </w:rPr>
            </w:pPr>
          </w:p>
          <w:p w14:paraId="35CB8B06" w14:textId="2428AFC1" w:rsidR="00722946" w:rsidRDefault="00722946" w:rsidP="0068425B">
            <w:r w:rsidRPr="00C468CD">
              <w:rPr>
                <w:b/>
                <w:bCs/>
              </w:rPr>
              <w:t>ME</w:t>
            </w:r>
            <w:r w:rsidRPr="00722946">
              <w:t xml:space="preserve"> asks about what </w:t>
            </w:r>
            <w:r>
              <w:t>kind of institutions and international connections are being set up</w:t>
            </w:r>
            <w:r w:rsidR="007B7A0B">
              <w:t>?</w:t>
            </w:r>
          </w:p>
          <w:p w14:paraId="2305CF14" w14:textId="21D46C50" w:rsidR="00722946" w:rsidRDefault="00722946" w:rsidP="0068425B"/>
          <w:p w14:paraId="18CECCFE" w14:textId="5CB7D4B7" w:rsidR="007B7A0B" w:rsidRDefault="007B7A0B" w:rsidP="007B7A0B">
            <w:r w:rsidRPr="00C468CD">
              <w:rPr>
                <w:b/>
                <w:bCs/>
              </w:rPr>
              <w:t>HS</w:t>
            </w:r>
            <w:r>
              <w:t xml:space="preserve"> gives example of substantial representation of ISIE members on the UN International Resource Panel (IRP)</w:t>
            </w:r>
          </w:p>
          <w:p w14:paraId="6D4C07A9" w14:textId="77777777" w:rsidR="007B7A0B" w:rsidRDefault="007B7A0B" w:rsidP="0068425B"/>
          <w:p w14:paraId="5F21D420" w14:textId="77777777" w:rsidR="00722946" w:rsidRPr="00C468CD" w:rsidRDefault="00722946" w:rsidP="0068425B">
            <w:pPr>
              <w:rPr>
                <w:b/>
                <w:bCs/>
              </w:rPr>
            </w:pPr>
            <w:r w:rsidRPr="00C468CD">
              <w:rPr>
                <w:b/>
                <w:bCs/>
              </w:rPr>
              <w:t>PH</w:t>
            </w:r>
          </w:p>
          <w:p w14:paraId="7EBCBAEA" w14:textId="2AC5CA5E" w:rsidR="00722946" w:rsidRDefault="00722946" w:rsidP="00722946">
            <w:pPr>
              <w:pStyle w:val="ListParagraph"/>
              <w:numPr>
                <w:ilvl w:val="0"/>
                <w:numId w:val="33"/>
              </w:numPr>
            </w:pPr>
            <w:r>
              <w:t>organizing activities together and sharing resources</w:t>
            </w:r>
            <w:r w:rsidR="003F12AA">
              <w:t>, and insights on how other organizations work</w:t>
            </w:r>
          </w:p>
          <w:p w14:paraId="4162A910" w14:textId="00FCB0F2" w:rsidR="00722946" w:rsidRDefault="00722946" w:rsidP="0068425B"/>
          <w:p w14:paraId="28B323FA" w14:textId="5779F604" w:rsidR="0068425B" w:rsidRDefault="00722946" w:rsidP="0068425B">
            <w:pPr>
              <w:pStyle w:val="ListParagraph"/>
              <w:numPr>
                <w:ilvl w:val="0"/>
                <w:numId w:val="33"/>
              </w:numPr>
            </w:pPr>
            <w:r>
              <w:t xml:space="preserve">strategic connections and positioning. ISIE has had influence but ISIE doesn’t have </w:t>
            </w:r>
            <w:r w:rsidR="00383B90">
              <w:t xml:space="preserve">a unified </w:t>
            </w:r>
            <w:r>
              <w:t xml:space="preserve">position on </w:t>
            </w:r>
            <w:proofErr w:type="gramStart"/>
            <w:r>
              <w:t>e.g.</w:t>
            </w:r>
            <w:proofErr w:type="gramEnd"/>
            <w:r>
              <w:t xml:space="preserve"> Cli</w:t>
            </w:r>
            <w:r w:rsidR="00383B90">
              <w:t xml:space="preserve">mate </w:t>
            </w:r>
            <w:r>
              <w:t>change</w:t>
            </w:r>
            <w:r w:rsidR="00383B90">
              <w:t>, circular economy</w:t>
            </w:r>
            <w:r>
              <w:t xml:space="preserve">. </w:t>
            </w:r>
            <w:r w:rsidR="00383B90">
              <w:t>There is the opportunity to</w:t>
            </w:r>
            <w:r>
              <w:t xml:space="preserve"> present </w:t>
            </w:r>
            <w:r w:rsidR="00383B90">
              <w:t xml:space="preserve">such messages </w:t>
            </w:r>
            <w:r>
              <w:t>consisten</w:t>
            </w:r>
            <w:r w:rsidR="00383B90">
              <w:t>t</w:t>
            </w:r>
            <w:r>
              <w:t xml:space="preserve"> with sister org</w:t>
            </w:r>
            <w:r w:rsidR="00383B90">
              <w:t>anizations.</w:t>
            </w:r>
          </w:p>
          <w:p w14:paraId="389570FB" w14:textId="3AD45A44" w:rsidR="0065507C" w:rsidRDefault="0065507C" w:rsidP="000A570E"/>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14150645" w:rsidR="00FD5FA1" w:rsidRDefault="007B7A0B" w:rsidP="00FA5EB1">
            <w:r>
              <w:t>N/A</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4FDC24" w14:textId="37753E50" w:rsidR="008548CE" w:rsidRDefault="007B7A0B" w:rsidP="00586A0A">
            <w:r>
              <w:t>Seeking</w:t>
            </w:r>
            <w:r w:rsidR="00701574">
              <w:t>/</w:t>
            </w:r>
            <w:r>
              <w:t>further developing strategic connections with other institutes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5D17CFB6" w:rsidR="005C5D61" w:rsidRDefault="007B7A0B" w:rsidP="00FA5EB1">
            <w:r>
              <w:t>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22CE4298" w:rsidR="005C5D61" w:rsidRDefault="007B7A0B" w:rsidP="00FA5EB1">
            <w:r>
              <w:t>ongoing</w:t>
            </w:r>
          </w:p>
        </w:tc>
      </w:tr>
      <w:tr w:rsidR="00024F9E" w14:paraId="143D4648"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17FC2B62" w14:textId="77777777" w:rsidR="00024F9E" w:rsidRDefault="00024F9E" w:rsidP="00FA5EB1">
            <w:pPr>
              <w:pStyle w:val="Heading4"/>
            </w:pPr>
          </w:p>
        </w:tc>
        <w:tc>
          <w:tcPr>
            <w:tcW w:w="4669" w:type="dxa"/>
            <w:gridSpan w:val="4"/>
            <w:tcBorders>
              <w:bottom w:val="single" w:sz="12" w:space="0" w:color="999999"/>
            </w:tcBorders>
            <w:shd w:val="clear" w:color="auto" w:fill="auto"/>
            <w:vAlign w:val="center"/>
          </w:tcPr>
          <w:p w14:paraId="40191AF4" w14:textId="77777777" w:rsidR="00024F9E" w:rsidRDefault="00024F9E" w:rsidP="00FA5EB1">
            <w:pPr>
              <w:pStyle w:val="Heading4"/>
            </w:pPr>
          </w:p>
        </w:tc>
        <w:tc>
          <w:tcPr>
            <w:tcW w:w="2373" w:type="dxa"/>
            <w:gridSpan w:val="2"/>
            <w:tcBorders>
              <w:bottom w:val="single" w:sz="12" w:space="0" w:color="999999"/>
            </w:tcBorders>
            <w:shd w:val="clear" w:color="auto" w:fill="auto"/>
            <w:vAlign w:val="center"/>
          </w:tcPr>
          <w:p w14:paraId="1E2BE001" w14:textId="77777777" w:rsidR="00024F9E" w:rsidRDefault="00024F9E" w:rsidP="00FA5EB1">
            <w:pPr>
              <w:pStyle w:val="Heading5"/>
            </w:pPr>
          </w:p>
        </w:tc>
      </w:tr>
      <w:tr w:rsidR="0061180F" w:rsidRPr="0061180F" w14:paraId="1D171127" w14:textId="77777777" w:rsidTr="0072239E">
        <w:trPr>
          <w:gridAfter w:val="1"/>
          <w:wAfter w:w="178" w:type="dxa"/>
          <w:trHeight w:val="360"/>
        </w:trPr>
        <w:tc>
          <w:tcPr>
            <w:tcW w:w="2125" w:type="dxa"/>
            <w:gridSpan w:val="2"/>
            <w:tcBorders>
              <w:bottom w:val="single" w:sz="12" w:space="0" w:color="999999"/>
            </w:tcBorders>
            <w:shd w:val="clear" w:color="auto" w:fill="auto"/>
            <w:vAlign w:val="center"/>
          </w:tcPr>
          <w:p w14:paraId="7AFC3C65" w14:textId="77777777" w:rsidR="0061180F" w:rsidRPr="0061180F" w:rsidRDefault="0061180F" w:rsidP="0061180F">
            <w:pPr>
              <w:pStyle w:val="Heading4"/>
            </w:pPr>
            <w:r w:rsidRPr="0061180F">
              <w:t>2.</w:t>
            </w:r>
          </w:p>
        </w:tc>
        <w:tc>
          <w:tcPr>
            <w:tcW w:w="4669" w:type="dxa"/>
            <w:gridSpan w:val="4"/>
            <w:tcBorders>
              <w:bottom w:val="single" w:sz="12" w:space="0" w:color="999999"/>
            </w:tcBorders>
            <w:shd w:val="clear" w:color="auto" w:fill="auto"/>
            <w:vAlign w:val="center"/>
          </w:tcPr>
          <w:p w14:paraId="39A5F1D1" w14:textId="4533786C" w:rsidR="0061180F" w:rsidRPr="0061180F" w:rsidRDefault="000A570E" w:rsidP="0061180F">
            <w:pPr>
              <w:pStyle w:val="Heading4"/>
            </w:pPr>
            <w:r>
              <w:t>treasurer’s report</w:t>
            </w:r>
          </w:p>
        </w:tc>
        <w:tc>
          <w:tcPr>
            <w:tcW w:w="2373" w:type="dxa"/>
            <w:gridSpan w:val="2"/>
            <w:tcBorders>
              <w:bottom w:val="single" w:sz="12" w:space="0" w:color="999999"/>
            </w:tcBorders>
            <w:shd w:val="clear" w:color="auto" w:fill="auto"/>
            <w:vAlign w:val="center"/>
          </w:tcPr>
          <w:p w14:paraId="2E3AB3F9" w14:textId="5A4CCFDD" w:rsidR="0061180F" w:rsidRPr="0061180F" w:rsidRDefault="000A570E" w:rsidP="0061180F">
            <w:pPr>
              <w:pStyle w:val="Heading4"/>
            </w:pPr>
            <w:r>
              <w:t>VT</w:t>
            </w:r>
          </w:p>
        </w:tc>
      </w:tr>
      <w:tr w:rsidR="00961AA3" w14:paraId="5819BAC8" w14:textId="77777777" w:rsidTr="00EB01E8">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ACC3CF2" w14:textId="77777777" w:rsidR="00961AA3" w:rsidRDefault="00961AA3" w:rsidP="00EB01E8">
            <w:pPr>
              <w:pStyle w:val="AllCapsHeading"/>
            </w:pPr>
            <w:r>
              <w:t>report/Discussion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84AC950" w14:textId="19C5E450" w:rsidR="00961AA3" w:rsidRDefault="00CC54C4" w:rsidP="00EB01E8">
            <w:r>
              <w:t>See Treasurer’s report attached to these minutes</w:t>
            </w:r>
          </w:p>
        </w:tc>
      </w:tr>
      <w:tr w:rsidR="0061180F" w:rsidRPr="0061180F" w14:paraId="2FFF6B3B" w14:textId="77777777" w:rsidTr="0072239E">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103873" w14:textId="77A227BD" w:rsidR="0061180F" w:rsidRDefault="00224694" w:rsidP="0061180F">
            <w:pPr>
              <w:pStyle w:val="Heading4"/>
              <w:rPr>
                <w:caps w:val="0"/>
              </w:rPr>
            </w:pPr>
            <w:r>
              <w:rPr>
                <w:caps w:val="0"/>
              </w:rPr>
              <w:t>See</w:t>
            </w:r>
            <w:r w:rsidRPr="00224694">
              <w:rPr>
                <w:caps w:val="0"/>
              </w:rPr>
              <w:t xml:space="preserve"> 2020 balance sheet, profit and loss, </w:t>
            </w:r>
            <w:r w:rsidR="006147DA">
              <w:rPr>
                <w:caps w:val="0"/>
              </w:rPr>
              <w:t xml:space="preserve">comparison of </w:t>
            </w:r>
            <w:r w:rsidRPr="00224694">
              <w:rPr>
                <w:caps w:val="0"/>
              </w:rPr>
              <w:t>the 2020 expenditures compared to the 2020 budget, and an early view of the 2021 budget</w:t>
            </w:r>
            <w:r w:rsidR="006147DA">
              <w:rPr>
                <w:caps w:val="0"/>
              </w:rPr>
              <w:t xml:space="preserve"> - </w:t>
            </w:r>
            <w:r w:rsidRPr="00224694">
              <w:rPr>
                <w:caps w:val="0"/>
              </w:rPr>
              <w:t xml:space="preserve">indicates the likely expenditure, income, open questions, </w:t>
            </w:r>
            <w:proofErr w:type="spellStart"/>
            <w:r w:rsidRPr="00224694">
              <w:rPr>
                <w:caps w:val="0"/>
              </w:rPr>
              <w:t>etc</w:t>
            </w:r>
            <w:proofErr w:type="spellEnd"/>
            <w:r w:rsidRPr="00224694">
              <w:rPr>
                <w:caps w:val="0"/>
              </w:rPr>
              <w:t xml:space="preserve"> for this coming year.</w:t>
            </w:r>
          </w:p>
          <w:p w14:paraId="65D8A985" w14:textId="43EC42CF" w:rsidR="00CC54C4" w:rsidRDefault="00CC54C4" w:rsidP="00CC54C4"/>
          <w:p w14:paraId="25D85376" w14:textId="4182FCB3" w:rsidR="00CC54C4" w:rsidRDefault="00CC54C4" w:rsidP="00095245"/>
          <w:p w14:paraId="59252502" w14:textId="5F60B5BB" w:rsidR="00CC54C4" w:rsidRDefault="007B7A0B" w:rsidP="007B7A0B">
            <w:pPr>
              <w:pStyle w:val="ListParagraph"/>
              <w:numPr>
                <w:ilvl w:val="0"/>
                <w:numId w:val="35"/>
              </w:numPr>
            </w:pPr>
            <w:r>
              <w:t>Asking for d</w:t>
            </w:r>
            <w:r w:rsidR="00CC54C4">
              <w:t>onations</w:t>
            </w:r>
            <w:r>
              <w:t xml:space="preserve"> during membership renewal</w:t>
            </w:r>
            <w:r w:rsidR="00CC54C4">
              <w:t xml:space="preserve"> has </w:t>
            </w:r>
            <w:r w:rsidR="00E62A79">
              <w:t>worked and</w:t>
            </w:r>
            <w:r>
              <w:t xml:space="preserve"> we have</w:t>
            </w:r>
            <w:r w:rsidR="00E62A79">
              <w:t xml:space="preserve"> more </w:t>
            </w:r>
            <w:r>
              <w:t>revenue</w:t>
            </w:r>
            <w:r w:rsidR="00E62A79">
              <w:t xml:space="preserve"> from memberships in 2020 than we </w:t>
            </w:r>
            <w:r>
              <w:t xml:space="preserve">had </w:t>
            </w:r>
            <w:r w:rsidR="00E62A79">
              <w:t>thought</w:t>
            </w:r>
            <w:r>
              <w:t>.</w:t>
            </w:r>
          </w:p>
          <w:p w14:paraId="1C28B861" w14:textId="613614DD" w:rsidR="007B7A0B" w:rsidRDefault="007B7A0B" w:rsidP="00095245"/>
          <w:p w14:paraId="57F8A145" w14:textId="09855005" w:rsidR="00E62A79" w:rsidRDefault="007B7A0B" w:rsidP="007B7A0B">
            <w:pPr>
              <w:pStyle w:val="ListParagraph"/>
              <w:numPr>
                <w:ilvl w:val="0"/>
                <w:numId w:val="35"/>
              </w:numPr>
            </w:pPr>
            <w:r>
              <w:t>PH mentions that included in the accounts for 2020 is a o</w:t>
            </w:r>
            <w:r w:rsidR="00E62A79">
              <w:t>ne</w:t>
            </w:r>
            <w:r>
              <w:t>-</w:t>
            </w:r>
            <w:r w:rsidR="00E62A79">
              <w:t>off transfer from Yale that won’t happen again</w:t>
            </w:r>
            <w:r>
              <w:t>.</w:t>
            </w:r>
          </w:p>
          <w:p w14:paraId="1BF75D82" w14:textId="7BCB0257" w:rsidR="00E62A79" w:rsidRDefault="00E62A79" w:rsidP="00095245"/>
          <w:p w14:paraId="3625B3B3" w14:textId="51D23D45" w:rsidR="00E62A79" w:rsidRDefault="007B7A0B" w:rsidP="007B7A0B">
            <w:pPr>
              <w:pStyle w:val="ListParagraph"/>
              <w:numPr>
                <w:ilvl w:val="0"/>
                <w:numId w:val="35"/>
              </w:numPr>
            </w:pPr>
            <w:r w:rsidRPr="00C468CD">
              <w:rPr>
                <w:b/>
                <w:bCs/>
              </w:rPr>
              <w:t>VT</w:t>
            </w:r>
            <w:r>
              <w:t xml:space="preserve"> notes that ISIE balance of accounts has also been affected by n</w:t>
            </w:r>
            <w:r w:rsidR="00E62A79">
              <w:t xml:space="preserve">o expenditure on travel, awards, </w:t>
            </w:r>
            <w:r>
              <w:t xml:space="preserve">or the planned </w:t>
            </w:r>
            <w:r w:rsidR="00E62A79">
              <w:t>Yale closing ceremony</w:t>
            </w:r>
          </w:p>
          <w:p w14:paraId="54F476EB" w14:textId="77777777" w:rsidR="00CC54C4" w:rsidRPr="00095245" w:rsidRDefault="00CC54C4" w:rsidP="00095245"/>
          <w:p w14:paraId="10AF4BE6" w14:textId="77777777" w:rsidR="0061180F" w:rsidRPr="0061180F" w:rsidRDefault="0061180F" w:rsidP="007B4F4B"/>
        </w:tc>
      </w:tr>
      <w:tr w:rsidR="0061180F" w:rsidRPr="0061180F" w14:paraId="4A5D9113"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4C18482" w14:textId="77777777" w:rsidR="0061180F" w:rsidRPr="0068425B" w:rsidRDefault="0061180F" w:rsidP="0061180F">
            <w:pPr>
              <w:pStyle w:val="Heading4"/>
              <w:rPr>
                <w:bCs/>
              </w:rPr>
            </w:pPr>
            <w:r w:rsidRPr="0068425B">
              <w:rPr>
                <w:bCs/>
              </w:rP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F055368" w14:textId="5449D178" w:rsidR="0061180F" w:rsidRPr="001F031B" w:rsidRDefault="008B1224" w:rsidP="0061180F">
            <w:pPr>
              <w:pStyle w:val="Heading4"/>
              <w:rPr>
                <w:caps w:val="0"/>
              </w:rPr>
            </w:pPr>
            <w:r>
              <w:rPr>
                <w:caps w:val="0"/>
              </w:rPr>
              <w:t>The Society still has</w:t>
            </w:r>
          </w:p>
        </w:tc>
      </w:tr>
      <w:tr w:rsidR="0061180F" w:rsidRPr="0061180F" w14:paraId="1F381548" w14:textId="77777777" w:rsidTr="0072239E">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936D02" w14:textId="77777777" w:rsidR="0061180F" w:rsidRPr="0068425B" w:rsidRDefault="0061180F" w:rsidP="0061180F">
            <w:pPr>
              <w:pStyle w:val="Heading4"/>
              <w:rPr>
                <w:bCs/>
              </w:rPr>
            </w:pPr>
            <w:r w:rsidRPr="0068425B">
              <w:rPr>
                <w:bCs/>
              </w:rP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CC996CD" w14:textId="77777777" w:rsidR="0061180F" w:rsidRPr="0068425B" w:rsidRDefault="0061180F" w:rsidP="0061180F">
            <w:pPr>
              <w:pStyle w:val="Heading4"/>
              <w:rPr>
                <w:bCs/>
              </w:rPr>
            </w:pPr>
            <w:r w:rsidRPr="0068425B">
              <w:rPr>
                <w:bCs/>
              </w:rP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CAB35B5" w14:textId="77777777" w:rsidR="0061180F" w:rsidRPr="0068425B" w:rsidRDefault="0061180F" w:rsidP="0061180F">
            <w:pPr>
              <w:pStyle w:val="Heading4"/>
              <w:rPr>
                <w:bCs/>
              </w:rPr>
            </w:pPr>
            <w:r w:rsidRPr="0068425B">
              <w:rPr>
                <w:bCs/>
              </w:rPr>
              <w:t>Deadline</w:t>
            </w:r>
          </w:p>
        </w:tc>
      </w:tr>
      <w:tr w:rsidR="0061180F" w:rsidRPr="0061180F" w14:paraId="23D3AC51" w14:textId="77777777" w:rsidTr="0072239E">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EF5C07C" w14:textId="77777777" w:rsidR="008B1224" w:rsidRDefault="008B1224" w:rsidP="008B1224">
            <w:r>
              <w:t>Ideas for alternative means of sourcing income and business models</w:t>
            </w:r>
          </w:p>
          <w:p w14:paraId="06AAC8AC" w14:textId="05492DA7" w:rsidR="0061180F" w:rsidRPr="00B9235A" w:rsidRDefault="0061180F" w:rsidP="0092261C">
            <w:pPr>
              <w:pStyle w:val="Heading4"/>
              <w:rPr>
                <w:caps w:val="0"/>
              </w:rPr>
            </w:pP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E11B97" w14:textId="1B253B87" w:rsidR="0061180F" w:rsidRPr="008B1224" w:rsidRDefault="008B1224" w:rsidP="0061180F">
            <w:pPr>
              <w:pStyle w:val="Heading4"/>
              <w:rPr>
                <w:caps w:val="0"/>
              </w:rPr>
            </w:pPr>
            <w:r w:rsidRPr="008B1224">
              <w:rPr>
                <w:caps w:val="0"/>
              </w:rPr>
              <w:t xml:space="preserve">All + </w:t>
            </w:r>
            <w:r>
              <w:rPr>
                <w:caps w:val="0"/>
              </w:rPr>
              <w:t>Development Board</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EC5708" w14:textId="664707D9" w:rsidR="0061180F" w:rsidRPr="0061180F" w:rsidRDefault="008B1224" w:rsidP="0061180F">
            <w:pPr>
              <w:pStyle w:val="Heading4"/>
            </w:pPr>
            <w:r>
              <w:t>ongoing</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65635C0D" w:rsidR="005C5D61" w:rsidRDefault="000857A4" w:rsidP="00FA5EB1">
            <w:pPr>
              <w:pStyle w:val="Heading4"/>
            </w:pPr>
            <w:r>
              <w:t>3</w:t>
            </w:r>
            <w:r w:rsidR="005C5D61">
              <w:t>.</w:t>
            </w:r>
          </w:p>
        </w:tc>
        <w:tc>
          <w:tcPr>
            <w:tcW w:w="4669" w:type="dxa"/>
            <w:gridSpan w:val="4"/>
            <w:tcBorders>
              <w:bottom w:val="single" w:sz="12" w:space="0" w:color="999999"/>
            </w:tcBorders>
            <w:shd w:val="clear" w:color="auto" w:fill="auto"/>
            <w:vAlign w:val="center"/>
          </w:tcPr>
          <w:p w14:paraId="35A43A6A" w14:textId="2E81FBF3" w:rsidR="005C5D61" w:rsidRDefault="00961AA3" w:rsidP="00FA5EB1">
            <w:pPr>
              <w:pStyle w:val="Heading4"/>
            </w:pPr>
            <w:r>
              <w:t xml:space="preserve">standardising </w:t>
            </w:r>
            <w:r w:rsidR="005D68D3">
              <w:t>the calendar of ISIE governance</w:t>
            </w:r>
          </w:p>
        </w:tc>
        <w:tc>
          <w:tcPr>
            <w:tcW w:w="2373" w:type="dxa"/>
            <w:gridSpan w:val="2"/>
            <w:tcBorders>
              <w:bottom w:val="single" w:sz="12" w:space="0" w:color="999999"/>
            </w:tcBorders>
            <w:shd w:val="clear" w:color="auto" w:fill="auto"/>
            <w:vAlign w:val="center"/>
          </w:tcPr>
          <w:p w14:paraId="7861BD2F" w14:textId="37DB6E65" w:rsidR="005C5D61" w:rsidRDefault="005D68D3" w:rsidP="00FA5EB1">
            <w:pPr>
              <w:pStyle w:val="Heading5"/>
            </w:pPr>
            <w:r>
              <w:t>TB</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48454E63" w:rsidR="005C5D61" w:rsidRDefault="005C5D61" w:rsidP="00FA5EB1"/>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B60997" w14:textId="3BDFE28E" w:rsidR="000857A4" w:rsidRDefault="008B1224" w:rsidP="0068425B">
            <w:r>
              <w:t>[</w:t>
            </w:r>
            <w:r w:rsidR="00961AA3">
              <w:t>Brief report on the outcome of elections</w:t>
            </w:r>
          </w:p>
          <w:p w14:paraId="31869F78" w14:textId="14A098BC" w:rsidR="00541124" w:rsidRDefault="00541124" w:rsidP="0068425B"/>
          <w:p w14:paraId="62C5945E" w14:textId="14654CBF" w:rsidR="00CC54C4" w:rsidRDefault="008B1224" w:rsidP="0068425B">
            <w:r w:rsidRPr="00C468CD">
              <w:rPr>
                <w:b/>
                <w:bCs/>
              </w:rPr>
              <w:t>TB</w:t>
            </w:r>
            <w:r>
              <w:t xml:space="preserve"> has worked closely </w:t>
            </w:r>
            <w:r w:rsidR="00541124">
              <w:t>with</w:t>
            </w:r>
            <w:r w:rsidR="00CC54C4">
              <w:t xml:space="preserve"> Francesca</w:t>
            </w:r>
            <w:r>
              <w:t xml:space="preserve"> </w:t>
            </w:r>
            <w:proofErr w:type="spellStart"/>
            <w:r>
              <w:t>Verones</w:t>
            </w:r>
            <w:proofErr w:type="spellEnd"/>
            <w:r w:rsidR="00CC54C4">
              <w:t xml:space="preserve"> and Stefan</w:t>
            </w:r>
            <w:r>
              <w:t xml:space="preserve"> </w:t>
            </w:r>
            <w:proofErr w:type="spellStart"/>
            <w:r>
              <w:t>Pauliuk</w:t>
            </w:r>
            <w:proofErr w:type="spellEnd"/>
            <w:r w:rsidR="00CC54C4">
              <w:t xml:space="preserve"> and all the Nom</w:t>
            </w:r>
            <w:r>
              <w:t>inating Committee and it is pleasing to see m</w:t>
            </w:r>
            <w:r w:rsidR="00CC54C4">
              <w:t>ore</w:t>
            </w:r>
            <w:r>
              <w:t xml:space="preserve"> votes (~90) for Board members and the </w:t>
            </w:r>
            <w:r w:rsidR="00CC54C4">
              <w:t>Nom</w:t>
            </w:r>
            <w:r>
              <w:t>in</w:t>
            </w:r>
            <w:r w:rsidR="007246A3">
              <w:t>a</w:t>
            </w:r>
            <w:r>
              <w:t>ting Committee than last year. Shweta Singh and Rupert Myers are the new members of the Nom. Committee.]</w:t>
            </w:r>
          </w:p>
          <w:p w14:paraId="36C1C671" w14:textId="77777777" w:rsidR="00CC54C4" w:rsidRDefault="00CC54C4" w:rsidP="0068425B"/>
          <w:p w14:paraId="074A7311" w14:textId="4E2D103E" w:rsidR="005D68D3" w:rsidRDefault="005D68D3" w:rsidP="0068425B"/>
          <w:p w14:paraId="0CB1F078" w14:textId="39EE6D52" w:rsidR="008B1224" w:rsidRDefault="005D68D3" w:rsidP="005D68D3">
            <w:r w:rsidRPr="00C468CD">
              <w:rPr>
                <w:b/>
                <w:bCs/>
              </w:rPr>
              <w:t>TB</w:t>
            </w:r>
            <w:r w:rsidR="007246A3">
              <w:t>:</w:t>
            </w:r>
            <w:r>
              <w:t xml:space="preserve"> </w:t>
            </w:r>
            <w:r w:rsidR="007246A3">
              <w:t>T</w:t>
            </w:r>
            <w:r>
              <w:t>he budgets at the last two AGMs were handed down midway through the budget year. Propose</w:t>
            </w:r>
            <w:r w:rsidR="008B1224">
              <w:t>s</w:t>
            </w:r>
            <w:r>
              <w:t xml:space="preserve"> that the timing of elections, the Annual Report, and AGM be standardi</w:t>
            </w:r>
            <w:r w:rsidR="00383B90">
              <w:t>z</w:t>
            </w:r>
            <w:r>
              <w:t>ed and also better align with reporting and governance procedures of the Netherland’s Chamber of Commerce where ISIE is now registered.</w:t>
            </w:r>
          </w:p>
          <w:p w14:paraId="6A2B5AAA" w14:textId="77777777" w:rsidR="008B1224" w:rsidRDefault="008B1224" w:rsidP="005D68D3"/>
          <w:p w14:paraId="7B19EF86" w14:textId="14A8A830" w:rsidR="005D68D3" w:rsidRDefault="005D68D3" w:rsidP="005D68D3">
            <w:r>
              <w:t xml:space="preserve">The end of the financial year in the Netherlands is 31st December and </w:t>
            </w:r>
            <w:r w:rsidR="007246A3">
              <w:t xml:space="preserve">any </w:t>
            </w:r>
            <w:r>
              <w:t>governance changes and reporting are usually expected within 4 months. According to our By Laws (Article 13.3) we have allowed ourselves 6 months</w:t>
            </w:r>
            <w:r w:rsidR="00383B90">
              <w:t>,</w:t>
            </w:r>
            <w:r>
              <w:t xml:space="preserve"> </w:t>
            </w:r>
            <w:r w:rsidR="00383B90">
              <w:t>noting</w:t>
            </w:r>
            <w:r>
              <w:t xml:space="preserve"> the draft Annual Report needs to be available to members 4 weeks before the AGM, for their approval at the AGM.</w:t>
            </w:r>
          </w:p>
          <w:p w14:paraId="0D31DDBF" w14:textId="77777777" w:rsidR="005D68D3" w:rsidRDefault="005D68D3" w:rsidP="005D68D3"/>
          <w:p w14:paraId="31D4F5CA" w14:textId="46A6D4E3" w:rsidR="005D68D3" w:rsidRDefault="005D68D3" w:rsidP="005D68D3">
            <w:r>
              <w:t>The proposal is to have future AGM’s on or before 30th April, preceded by the draft Annual Report available on or before 31st March, preceded by the results of elections before the last week of February.</w:t>
            </w:r>
            <w:r w:rsidR="00541124">
              <w:t xml:space="preserve"> T</w:t>
            </w:r>
            <w:r w:rsidR="00383B90">
              <w:t>hese details will</w:t>
            </w:r>
            <w:r w:rsidR="00541124">
              <w:t xml:space="preserve"> be put in the Housekeeping for approval by Members at this year’s AGM</w:t>
            </w:r>
            <w:r w:rsidR="00383B90">
              <w:t>.</w:t>
            </w:r>
          </w:p>
          <w:p w14:paraId="37A96358" w14:textId="1B3E1E7B" w:rsidR="00AF1EC0" w:rsidRDefault="00AF1EC0" w:rsidP="005D68D3">
            <w:r>
              <w:t xml:space="preserve"> </w:t>
            </w:r>
          </w:p>
          <w:p w14:paraId="392404CA" w14:textId="5A0E026C" w:rsidR="00AF1EC0" w:rsidRDefault="00AF1EC0" w:rsidP="005D68D3">
            <w:r>
              <w:t>This year we have the template of the Annual report from last year and some sections and other contributors have already been contacted. However, it is more likely we would have the Annual report in early April ready for an AGM in mid to late May. Essentially if we plan for the 13</w:t>
            </w:r>
            <w:r w:rsidRPr="00AF1EC0">
              <w:rPr>
                <w:vertAlign w:val="superscript"/>
              </w:rPr>
              <w:t>th</w:t>
            </w:r>
            <w:r>
              <w:t xml:space="preserve"> May, we need to start the whole process on the 18</w:t>
            </w:r>
            <w:r w:rsidRPr="00AF1EC0">
              <w:rPr>
                <w:vertAlign w:val="superscript"/>
              </w:rPr>
              <w:t>th</w:t>
            </w:r>
            <w:r>
              <w:t xml:space="preserve"> March. </w:t>
            </w:r>
          </w:p>
          <w:p w14:paraId="765D2110" w14:textId="6DCA4856" w:rsidR="00AF1EC0" w:rsidRDefault="00AF1EC0" w:rsidP="005D68D3"/>
          <w:p w14:paraId="2DC087BC" w14:textId="53C06730" w:rsidR="00095245" w:rsidRDefault="00AF1EC0" w:rsidP="0068425B">
            <w:r>
              <w:t xml:space="preserve">As with last year, I would ask </w:t>
            </w:r>
            <w:r w:rsidR="00224694">
              <w:t>the Board to confirm this</w:t>
            </w:r>
            <w:r w:rsidR="008B1224">
              <w:t xml:space="preserve"> date and then the Secretary can commence planning.</w:t>
            </w:r>
          </w:p>
          <w:p w14:paraId="3169B243" w14:textId="75C550FA" w:rsidR="00095245" w:rsidRDefault="00095245" w:rsidP="0068425B"/>
        </w:tc>
      </w:tr>
      <w:tr w:rsidR="00B626B5" w14:paraId="2EDE2C95"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1B895A" w14:textId="77777777" w:rsidR="00B626B5" w:rsidRDefault="00B626B5" w:rsidP="00EC0E7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711924" w14:textId="2A4D70F7" w:rsidR="00B626B5" w:rsidRDefault="005D68D3" w:rsidP="00EC0E74">
            <w:r>
              <w:t xml:space="preserve">Board votes </w:t>
            </w:r>
            <w:r w:rsidR="008B1224">
              <w:t>to</w:t>
            </w:r>
            <w:r>
              <w:t xml:space="preserve"> adopt guidelines for </w:t>
            </w:r>
            <w:r w:rsidR="00905525">
              <w:t>calendar and exception for this year</w:t>
            </w:r>
            <w:r w:rsidR="008B1224">
              <w:t>. Passed unanimously.</w:t>
            </w:r>
          </w:p>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33DCF" w14:paraId="76B40F7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6BC7CBF" w14:textId="43504555" w:rsidR="00533DCF" w:rsidRDefault="00905525" w:rsidP="00EB59C0">
            <w:r>
              <w:t>Begin planning for AGM starting 18</w:t>
            </w:r>
            <w:r w:rsidRPr="00905525">
              <w:rPr>
                <w:vertAlign w:val="superscript"/>
              </w:rPr>
              <w:t>th</w:t>
            </w:r>
            <w:r>
              <w:t xml:space="preserve"> March</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0A8D65" w14:textId="11101BF5" w:rsidR="00533DCF" w:rsidRPr="001A73D3" w:rsidRDefault="00383B90" w:rsidP="00D62DF0">
            <w:r w:rsidRPr="001A73D3">
              <w:t>TB, PH</w:t>
            </w:r>
            <w:r w:rsidR="001A73D3">
              <w:t xml:space="preserve">, </w:t>
            </w:r>
            <w:r w:rsidR="0056344F">
              <w:t>HS, SH, VT</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DF25A5" w14:textId="7E86BA0D" w:rsidR="00533DCF" w:rsidRDefault="00961AA3" w:rsidP="00BB1D61">
            <w:proofErr w:type="spellStart"/>
            <w:r>
              <w:t>Out-of</w:t>
            </w:r>
            <w:proofErr w:type="spellEnd"/>
            <w:r>
              <w:t xml:space="preserve"> session preparations due to start </w:t>
            </w:r>
            <w:r w:rsidR="008B1224">
              <w:t>18 March 2021</w:t>
            </w:r>
          </w:p>
        </w:tc>
      </w:tr>
      <w:tr w:rsidR="0061180F" w14:paraId="015D6216"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70D74C07" w14:textId="77777777" w:rsidR="0061180F" w:rsidRDefault="0061180F" w:rsidP="00EC0E74">
            <w:pPr>
              <w:pStyle w:val="Heading4"/>
            </w:pPr>
          </w:p>
        </w:tc>
        <w:tc>
          <w:tcPr>
            <w:tcW w:w="4669" w:type="dxa"/>
            <w:gridSpan w:val="4"/>
            <w:tcBorders>
              <w:bottom w:val="single" w:sz="12" w:space="0" w:color="999999"/>
            </w:tcBorders>
            <w:shd w:val="clear" w:color="auto" w:fill="auto"/>
            <w:vAlign w:val="center"/>
          </w:tcPr>
          <w:p w14:paraId="0E8CA5C0" w14:textId="77777777" w:rsidR="0061180F" w:rsidRPr="00F20FF5" w:rsidRDefault="0061180F" w:rsidP="00EC0E74">
            <w:pPr>
              <w:pStyle w:val="Heading4"/>
              <w:rPr>
                <w:rFonts w:cs="Tahoma"/>
              </w:rPr>
            </w:pPr>
          </w:p>
        </w:tc>
        <w:tc>
          <w:tcPr>
            <w:tcW w:w="2373" w:type="dxa"/>
            <w:gridSpan w:val="2"/>
            <w:tcBorders>
              <w:bottom w:val="single" w:sz="12" w:space="0" w:color="999999"/>
            </w:tcBorders>
            <w:shd w:val="clear" w:color="auto" w:fill="auto"/>
            <w:vAlign w:val="center"/>
          </w:tcPr>
          <w:p w14:paraId="44BF7E4E" w14:textId="77777777" w:rsidR="0061180F" w:rsidRDefault="0061180F" w:rsidP="00EC0E74">
            <w:pPr>
              <w:pStyle w:val="Heading5"/>
            </w:pPr>
          </w:p>
        </w:tc>
      </w:tr>
      <w:tr w:rsidR="00BA7CE9" w14:paraId="6274418B"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45E1E69E" w14:textId="3E3B5C86" w:rsidR="00BA7CE9" w:rsidRDefault="00A57981" w:rsidP="00EC0E74">
            <w:pPr>
              <w:pStyle w:val="Heading4"/>
            </w:pPr>
            <w:r>
              <w:t>4</w:t>
            </w:r>
            <w:r w:rsidR="00BA7CE9">
              <w:t>.</w:t>
            </w:r>
          </w:p>
        </w:tc>
        <w:tc>
          <w:tcPr>
            <w:tcW w:w="4669" w:type="dxa"/>
            <w:gridSpan w:val="4"/>
            <w:tcBorders>
              <w:bottom w:val="single" w:sz="12" w:space="0" w:color="999999"/>
            </w:tcBorders>
            <w:shd w:val="clear" w:color="auto" w:fill="auto"/>
            <w:vAlign w:val="center"/>
          </w:tcPr>
          <w:p w14:paraId="065927E6" w14:textId="14D86CC6" w:rsidR="00BA7CE9" w:rsidRPr="00F20FF5" w:rsidRDefault="00B55711" w:rsidP="00EC0E74">
            <w:pPr>
              <w:pStyle w:val="Heading4"/>
              <w:rPr>
                <w:rFonts w:cs="Tahoma"/>
              </w:rPr>
            </w:pPr>
            <w:r>
              <w:rPr>
                <w:rFonts w:cs="Tahoma"/>
              </w:rPr>
              <w:t xml:space="preserve">journal of </w:t>
            </w:r>
            <w:r w:rsidR="00F20FF5" w:rsidRPr="00F20FF5">
              <w:rPr>
                <w:rFonts w:cs="Tahoma"/>
              </w:rPr>
              <w:t>Industrial Ecology</w:t>
            </w:r>
          </w:p>
        </w:tc>
        <w:tc>
          <w:tcPr>
            <w:tcW w:w="2373" w:type="dxa"/>
            <w:gridSpan w:val="2"/>
            <w:tcBorders>
              <w:bottom w:val="single" w:sz="12" w:space="0" w:color="999999"/>
            </w:tcBorders>
            <w:shd w:val="clear" w:color="auto" w:fill="auto"/>
            <w:vAlign w:val="center"/>
          </w:tcPr>
          <w:p w14:paraId="255C56A2" w14:textId="613E56BA" w:rsidR="00BA7CE9" w:rsidRDefault="00905525" w:rsidP="00EC0E74">
            <w:pPr>
              <w:pStyle w:val="Heading5"/>
            </w:pPr>
            <w:r>
              <w:t>HS</w:t>
            </w:r>
            <w:r w:rsidR="00961AA3">
              <w:t>, PH</w:t>
            </w:r>
          </w:p>
        </w:tc>
      </w:tr>
      <w:tr w:rsidR="00BA7CE9" w14:paraId="015A7E2F"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1035048" w14:textId="24D41B71" w:rsidR="00BA7CE9" w:rsidRDefault="00A04D3D" w:rsidP="00EC0E74">
            <w:pPr>
              <w:pStyle w:val="AllCapsHeading"/>
            </w:pPr>
            <w:r>
              <w:t>report/</w:t>
            </w:r>
            <w:r w:rsidR="00BA7CE9">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72BAB62" w14:textId="4C4F5978" w:rsidR="00BA7CE9" w:rsidRDefault="007246A3" w:rsidP="00EC0E74">
            <w:r>
              <w:t>Refer to Google Doc mentioned in minutes below and circulated to the Board</w:t>
            </w:r>
          </w:p>
        </w:tc>
      </w:tr>
      <w:tr w:rsidR="00BA7CE9" w14:paraId="121EE701" w14:textId="77777777" w:rsidTr="00EC0E7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02EAD67" w14:textId="77777777" w:rsidR="00905525" w:rsidRDefault="00905525" w:rsidP="00095245"/>
          <w:p w14:paraId="600E83A3" w14:textId="6920424B" w:rsidR="00905525" w:rsidRDefault="00905525" w:rsidP="00095245">
            <w:r w:rsidRPr="00C468CD">
              <w:rPr>
                <w:b/>
                <w:bCs/>
              </w:rPr>
              <w:t>HS</w:t>
            </w:r>
            <w:r w:rsidR="007246A3">
              <w:t>:</w:t>
            </w:r>
            <w:r>
              <w:t xml:space="preserve"> </w:t>
            </w:r>
            <w:r w:rsidR="007246A3">
              <w:t xml:space="preserve">ISIE now in a better position to take on the ownership of JIE and </w:t>
            </w:r>
            <w:r>
              <w:t>B</w:t>
            </w:r>
            <w:r w:rsidR="00383B90">
              <w:t>oa</w:t>
            </w:r>
            <w:r>
              <w:t>rd has approved the transition</w:t>
            </w:r>
            <w:r w:rsidR="007246A3">
              <w:t xml:space="preserve"> of JIE ownership</w:t>
            </w:r>
            <w:r>
              <w:t xml:space="preserve"> from Yale to ISIE</w:t>
            </w:r>
            <w:r w:rsidR="007246A3">
              <w:t>. Process has been commenced including an expression of interest for Editors in Chief (</w:t>
            </w:r>
            <w:proofErr w:type="spellStart"/>
            <w:r w:rsidR="007246A3">
              <w:t>EiC</w:t>
            </w:r>
            <w:proofErr w:type="spellEnd"/>
            <w:r w:rsidR="007246A3">
              <w:t xml:space="preserve">) to succeed </w:t>
            </w:r>
            <w:r w:rsidR="007246A3" w:rsidRPr="00BC1CE8">
              <w:rPr>
                <w:b/>
                <w:bCs/>
              </w:rPr>
              <w:t>R</w:t>
            </w:r>
            <w:r w:rsidR="00514291">
              <w:rPr>
                <w:b/>
                <w:bCs/>
              </w:rPr>
              <w:t>L.</w:t>
            </w:r>
          </w:p>
          <w:p w14:paraId="0BA78DE1" w14:textId="77777777" w:rsidR="00D718AE" w:rsidRDefault="00D718AE" w:rsidP="00D718AE"/>
          <w:p w14:paraId="42291F8D" w14:textId="2C170F02" w:rsidR="00D718AE" w:rsidRDefault="00D718AE" w:rsidP="00D718AE">
            <w:r w:rsidRPr="00C468CD">
              <w:rPr>
                <w:b/>
                <w:bCs/>
              </w:rPr>
              <w:t>VT:</w:t>
            </w:r>
            <w:r>
              <w:t xml:space="preserve"> Charing a panel to select new </w:t>
            </w:r>
            <w:proofErr w:type="spellStart"/>
            <w:r>
              <w:t>EiCs</w:t>
            </w:r>
            <w:proofErr w:type="spellEnd"/>
            <w:r>
              <w:t xml:space="preserve"> and reports on positive and effective process</w:t>
            </w:r>
          </w:p>
          <w:p w14:paraId="3EAC3898" w14:textId="77777777" w:rsidR="00D718AE" w:rsidRDefault="00D718AE" w:rsidP="00D718AE"/>
          <w:p w14:paraId="7003E6EC" w14:textId="11FAB170" w:rsidR="00D718AE" w:rsidRDefault="00D718AE" w:rsidP="00D718AE">
            <w:r w:rsidRPr="00C468CD">
              <w:rPr>
                <w:b/>
                <w:bCs/>
              </w:rPr>
              <w:t>PH</w:t>
            </w:r>
            <w:r>
              <w:t xml:space="preserve">: comments on </w:t>
            </w:r>
            <w:r w:rsidRPr="00C468CD">
              <w:rPr>
                <w:b/>
                <w:bCs/>
              </w:rPr>
              <w:t>MX</w:t>
            </w:r>
            <w:r>
              <w:t xml:space="preserve"> being Editor of </w:t>
            </w:r>
            <w:r w:rsidRPr="007246A3">
              <w:rPr>
                <w:i/>
                <w:iCs/>
              </w:rPr>
              <w:t>Resources Conservation and Recycling</w:t>
            </w:r>
            <w:r>
              <w:t xml:space="preserve">. This experience on the Board of ISIE is a good thing </w:t>
            </w:r>
            <w:r w:rsidR="00BC1CE8">
              <w:t>and it is also good that</w:t>
            </w:r>
            <w:r>
              <w:t xml:space="preserve"> it forces to think about conflicts of interest. Need to manage both conflicts and complementarity.</w:t>
            </w:r>
          </w:p>
          <w:p w14:paraId="60BEE56B" w14:textId="77777777" w:rsidR="00D718AE" w:rsidRDefault="00D718AE" w:rsidP="00D718AE"/>
          <w:p w14:paraId="1674131D" w14:textId="77777777" w:rsidR="00D718AE" w:rsidRDefault="00D718AE" w:rsidP="00D718AE">
            <w:r w:rsidRPr="00C468CD">
              <w:rPr>
                <w:b/>
                <w:bCs/>
              </w:rPr>
              <w:t>SS</w:t>
            </w:r>
            <w:r>
              <w:t xml:space="preserve"> comments that many ISIE Board members may have regular conflicts of interest </w:t>
            </w:r>
            <w:proofErr w:type="spellStart"/>
            <w:r>
              <w:t>e.g</w:t>
            </w:r>
            <w:proofErr w:type="spellEnd"/>
            <w:r>
              <w:t xml:space="preserve"> reviewing, publishing, contributing elsewhere.</w:t>
            </w:r>
          </w:p>
          <w:p w14:paraId="7E0DFFD2" w14:textId="77777777" w:rsidR="00D718AE" w:rsidRDefault="00D718AE" w:rsidP="00D718AE"/>
          <w:p w14:paraId="7A1C15A5" w14:textId="615F433C" w:rsidR="00D718AE" w:rsidRDefault="00BC1CE8" w:rsidP="00D718AE">
            <w:r w:rsidRPr="00BC1CE8">
              <w:rPr>
                <w:b/>
                <w:bCs/>
              </w:rPr>
              <w:t>TB</w:t>
            </w:r>
            <w:r>
              <w:t xml:space="preserve"> to d</w:t>
            </w:r>
            <w:r w:rsidR="00D718AE">
              <w:t>evelop guideline information for Board members with info/examples of conflict of interest for use across different governance issues</w:t>
            </w:r>
            <w:r w:rsidR="00C468CD">
              <w:t>:</w:t>
            </w:r>
            <w:r w:rsidR="00D718AE">
              <w:t xml:space="preserve"> JIE, Board decisions. Notes the JIE Governance doc does not have details</w:t>
            </w:r>
          </w:p>
          <w:p w14:paraId="7ABE13B7" w14:textId="22774C9C" w:rsidR="00905525" w:rsidRDefault="00905525" w:rsidP="00095245"/>
          <w:p w14:paraId="55C2C547" w14:textId="77777777" w:rsidR="00D718AE" w:rsidRDefault="00D718AE" w:rsidP="00095245"/>
          <w:p w14:paraId="3FC69518" w14:textId="0F18B6CA" w:rsidR="00614D33" w:rsidRDefault="007246A3" w:rsidP="007246A3">
            <w:r>
              <w:t>A JIE g</w:t>
            </w:r>
            <w:r w:rsidR="00095245">
              <w:t xml:space="preserve">overnance sub-committee </w:t>
            </w:r>
            <w:r>
              <w:t xml:space="preserve">has been set up </w:t>
            </w:r>
            <w:r w:rsidR="00095245">
              <w:t>to develop</w:t>
            </w:r>
            <w:r w:rsidR="00D718AE">
              <w:t xml:space="preserve"> the</w:t>
            </w:r>
            <w:r w:rsidR="00095245">
              <w:t xml:space="preserve"> ISIE-JIE Governance document to be decided by Board</w:t>
            </w:r>
            <w:r>
              <w:t>.</w:t>
            </w:r>
          </w:p>
          <w:p w14:paraId="1D119975" w14:textId="77777777" w:rsidR="007246A3" w:rsidRDefault="007246A3" w:rsidP="007246A3"/>
          <w:p w14:paraId="40195820" w14:textId="347A3814" w:rsidR="007246A3" w:rsidRDefault="007246A3" w:rsidP="007246A3">
            <w:r w:rsidRPr="00C468CD">
              <w:rPr>
                <w:b/>
                <w:bCs/>
              </w:rPr>
              <w:t>PH</w:t>
            </w:r>
            <w:r>
              <w:t>: goes through the draft JIE Governance Doc</w:t>
            </w:r>
            <w:r w:rsidR="00614D33">
              <w:t xml:space="preserve"> (link below)</w:t>
            </w:r>
            <w:r>
              <w:t xml:space="preserve"> and responds to comments from reviewers</w:t>
            </w:r>
            <w:r w:rsidR="00614D33">
              <w:t>.</w:t>
            </w:r>
          </w:p>
          <w:p w14:paraId="27568FFB" w14:textId="77777777" w:rsidR="007246A3" w:rsidRDefault="007246A3" w:rsidP="007246A3"/>
          <w:p w14:paraId="45D68F30" w14:textId="53401162" w:rsidR="0068767D" w:rsidRDefault="0068767D" w:rsidP="00A3636E"/>
          <w:p w14:paraId="1D55410E" w14:textId="77777777" w:rsidR="00D718AE" w:rsidRDefault="00D718AE" w:rsidP="00A3636E">
            <w:r>
              <w:t>Discussion on wording re: process and responsibility for choosing EIC(s)…</w:t>
            </w:r>
          </w:p>
          <w:p w14:paraId="6E12A5C7" w14:textId="00718057" w:rsidR="00D718AE" w:rsidRDefault="00D718AE" w:rsidP="00A3636E">
            <w:r>
              <w:t xml:space="preserve"> </w:t>
            </w:r>
          </w:p>
          <w:p w14:paraId="5BE7BA7C" w14:textId="251FFE21" w:rsidR="0068767D" w:rsidRDefault="00F43C04" w:rsidP="00A3636E">
            <w:r w:rsidRPr="00C468CD">
              <w:rPr>
                <w:b/>
                <w:bCs/>
              </w:rPr>
              <w:t>HS</w:t>
            </w:r>
            <w:r w:rsidR="00614D33">
              <w:t>:</w:t>
            </w:r>
            <w:r>
              <w:t xml:space="preserve"> the </w:t>
            </w:r>
            <w:r w:rsidR="00614D33">
              <w:t xml:space="preserve">selection </w:t>
            </w:r>
            <w:r>
              <w:t xml:space="preserve">panel makes the decision on the </w:t>
            </w:r>
            <w:proofErr w:type="spellStart"/>
            <w:r>
              <w:t>EiC</w:t>
            </w:r>
            <w:proofErr w:type="spellEnd"/>
            <w:r>
              <w:t xml:space="preserve">(s) and the President “approves” the Panel’s decision. </w:t>
            </w:r>
            <w:r w:rsidRPr="00BC1CE8">
              <w:rPr>
                <w:b/>
                <w:bCs/>
              </w:rPr>
              <w:t>SH</w:t>
            </w:r>
            <w:r>
              <w:t xml:space="preserve"> agrees with the re-wording</w:t>
            </w:r>
            <w:r w:rsidR="00BC1CE8">
              <w:t xml:space="preserve"> and s</w:t>
            </w:r>
            <w:r>
              <w:t xml:space="preserve">uggests that </w:t>
            </w:r>
            <w:r w:rsidR="00BC1CE8">
              <w:t>ISIE Board</w:t>
            </w:r>
            <w:r>
              <w:t xml:space="preserve"> makes approval</w:t>
            </w:r>
          </w:p>
          <w:p w14:paraId="66CC9AA9" w14:textId="52562EE5" w:rsidR="00F43C04" w:rsidRDefault="00F43C04" w:rsidP="00A3636E"/>
          <w:p w14:paraId="4F51D770" w14:textId="6F950B4F" w:rsidR="00F43C04" w:rsidRDefault="00F43C04" w:rsidP="00A3636E">
            <w:r w:rsidRPr="00C468CD">
              <w:rPr>
                <w:b/>
                <w:bCs/>
              </w:rPr>
              <w:t>RL</w:t>
            </w:r>
            <w:r w:rsidR="00614D33">
              <w:t>:</w:t>
            </w:r>
            <w:r>
              <w:t xml:space="preserve"> </w:t>
            </w:r>
            <w:r w:rsidR="00D718AE">
              <w:t xml:space="preserve">If the </w:t>
            </w:r>
            <w:r>
              <w:t>Board just approves is</w:t>
            </w:r>
            <w:r w:rsidR="00BC1CE8">
              <w:t xml:space="preserve"> this still</w:t>
            </w:r>
            <w:r>
              <w:t xml:space="preserve"> informed decision making? </w:t>
            </w:r>
          </w:p>
          <w:p w14:paraId="5B97FDE9" w14:textId="70F4C4DC" w:rsidR="00F43C04" w:rsidRDefault="00F43C04" w:rsidP="00A3636E"/>
          <w:p w14:paraId="7931175E" w14:textId="4907AA16" w:rsidR="00F43C04" w:rsidRDefault="00F43C04" w:rsidP="00A3636E">
            <w:r w:rsidRPr="00C468CD">
              <w:rPr>
                <w:b/>
                <w:bCs/>
              </w:rPr>
              <w:t>HS</w:t>
            </w:r>
            <w:r w:rsidR="00614D33">
              <w:t>:</w:t>
            </w:r>
            <w:r>
              <w:t xml:space="preserve"> suggests that “approval” is approval that the process has been followed correctly.</w:t>
            </w:r>
          </w:p>
          <w:p w14:paraId="142DB63F" w14:textId="38B54D3A" w:rsidR="00F43C04" w:rsidRDefault="00F43C04" w:rsidP="00A3636E"/>
          <w:p w14:paraId="79A7A800" w14:textId="69859DB9" w:rsidR="00F43C04" w:rsidRDefault="00F43C04" w:rsidP="00A3636E">
            <w:r w:rsidRPr="00C468CD">
              <w:rPr>
                <w:b/>
                <w:bCs/>
              </w:rPr>
              <w:t>VT</w:t>
            </w:r>
            <w:r w:rsidR="00BC1CE8">
              <w:rPr>
                <w:b/>
                <w:bCs/>
              </w:rPr>
              <w:t>:</w:t>
            </w:r>
            <w:r>
              <w:t xml:space="preserve"> who has responsibility for negotiation after approval of an offer?</w:t>
            </w:r>
            <w:r w:rsidR="00BC1CE8">
              <w:t xml:space="preserve"> </w:t>
            </w:r>
            <w:proofErr w:type="gramStart"/>
            <w:r>
              <w:t>e.g.</w:t>
            </w:r>
            <w:proofErr w:type="gramEnd"/>
            <w:r>
              <w:t xml:space="preserve"> </w:t>
            </w:r>
            <w:r w:rsidR="00BC1CE8">
              <w:t xml:space="preserve">when we </w:t>
            </w:r>
            <w:r>
              <w:t>come up with a recommendation, put it to the Board/President</w:t>
            </w:r>
            <w:r w:rsidR="00BC1CE8">
              <w:t>,</w:t>
            </w:r>
            <w:r>
              <w:t xml:space="preserve"> but then there may be further conversations, … when does that happen, who does it?</w:t>
            </w:r>
          </w:p>
          <w:p w14:paraId="115E061C" w14:textId="5F1D0C87" w:rsidR="00F43C04" w:rsidRDefault="00F43C04" w:rsidP="00A3636E"/>
          <w:p w14:paraId="4C28799F" w14:textId="3271E902" w:rsidR="00CD230D" w:rsidRDefault="00CD230D" w:rsidP="00A3636E">
            <w:r w:rsidRPr="00C468CD">
              <w:rPr>
                <w:b/>
                <w:bCs/>
              </w:rPr>
              <w:t>SS</w:t>
            </w:r>
            <w:r w:rsidR="00C468CD">
              <w:t xml:space="preserve"> and </w:t>
            </w:r>
            <w:r w:rsidR="00C468CD" w:rsidRPr="00C468CD">
              <w:rPr>
                <w:b/>
                <w:bCs/>
              </w:rPr>
              <w:t>RL</w:t>
            </w:r>
            <w:r w:rsidR="00C468CD">
              <w:t>:</w:t>
            </w:r>
            <w:r>
              <w:t xml:space="preserve"> suggests that this could involve </w:t>
            </w:r>
            <w:r w:rsidR="00C468CD">
              <w:t xml:space="preserve">a ‘council’ of </w:t>
            </w:r>
            <w:r>
              <w:t xml:space="preserve">all </w:t>
            </w:r>
            <w:r w:rsidR="00C468CD">
              <w:t xml:space="preserve">past, current and elect </w:t>
            </w:r>
            <w:r>
              <w:t>President</w:t>
            </w:r>
            <w:r w:rsidR="00C468CD">
              <w:t xml:space="preserve">s </w:t>
            </w:r>
          </w:p>
          <w:p w14:paraId="5C550A38" w14:textId="77777777" w:rsidR="00CD230D" w:rsidRDefault="00CD230D" w:rsidP="00A3636E"/>
          <w:p w14:paraId="78768542" w14:textId="038580BD" w:rsidR="00F43C04" w:rsidRDefault="00CD230D" w:rsidP="00A3636E">
            <w:r w:rsidRPr="00C468CD">
              <w:rPr>
                <w:b/>
                <w:bCs/>
              </w:rPr>
              <w:t>HS</w:t>
            </w:r>
            <w:r>
              <w:t xml:space="preserve"> asks for a process to decide on this out of session after scrutiny by a legal person within 3-4 weeks. </w:t>
            </w:r>
            <w:r w:rsidRPr="00C468CD">
              <w:rPr>
                <w:b/>
                <w:bCs/>
              </w:rPr>
              <w:t>SH</w:t>
            </w:r>
            <w:r>
              <w:t xml:space="preserve"> seconded</w:t>
            </w:r>
          </w:p>
          <w:p w14:paraId="5F83EBFE" w14:textId="2F0CB96A" w:rsidR="00D23DFA" w:rsidRDefault="00D23DFA" w:rsidP="00A3636E"/>
          <w:p w14:paraId="1DE5C0B7" w14:textId="43BF97D3" w:rsidR="00D23DFA" w:rsidRDefault="00D23DFA" w:rsidP="008541A7"/>
        </w:tc>
      </w:tr>
      <w:tr w:rsidR="00BA7CE9" w14:paraId="18B37673"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4690BF85" w14:textId="77777777" w:rsidR="00BA7CE9" w:rsidRDefault="00BA7CE9" w:rsidP="00EC0E7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A1026F6" w14:textId="54AF6E48" w:rsidR="00BA7CE9" w:rsidRDefault="003A5669" w:rsidP="00EC0E74">
            <w:r>
              <w:t xml:space="preserve">ISIE will receive ownership and management of JIE and concurrently we will need one or more successor EICs to Reid </w:t>
            </w:r>
            <w:proofErr w:type="spellStart"/>
            <w:r>
              <w:t>Lifset</w:t>
            </w:r>
            <w:proofErr w:type="spellEnd"/>
            <w:r>
              <w:t xml:space="preserve"> – probably 2 roles: EIC and Managing Editor</w:t>
            </w:r>
          </w:p>
        </w:tc>
      </w:tr>
      <w:tr w:rsidR="00BA7CE9" w14:paraId="24D6A647" w14:textId="77777777" w:rsidTr="00EC0E74">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7D3CD67" w14:textId="77777777" w:rsidR="00BA7CE9" w:rsidRDefault="00BA7CE9" w:rsidP="00EC0E7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37BC807" w14:textId="77777777" w:rsidR="00BA7CE9" w:rsidRDefault="00BA7CE9" w:rsidP="00EC0E7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EB585B1" w14:textId="77777777" w:rsidR="00BA7CE9" w:rsidRDefault="00BA7CE9" w:rsidP="00EC0E74">
            <w:pPr>
              <w:pStyle w:val="AllCapsHeading"/>
            </w:pPr>
            <w:r>
              <w:t>Deadline</w:t>
            </w:r>
          </w:p>
        </w:tc>
      </w:tr>
      <w:tr w:rsidR="00614D33" w14:paraId="2AC07DE7" w14:textId="77777777" w:rsidTr="00EC0E74">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01C9A4A" w14:textId="79AB41D7" w:rsidR="00614D33" w:rsidRDefault="00614D33" w:rsidP="00614D33">
            <w:r>
              <w:t>Consolidate feedback on the JIE Governance Document</w:t>
            </w:r>
          </w:p>
          <w:p w14:paraId="2B273BFF" w14:textId="2A0DA147" w:rsidR="00614D33" w:rsidRDefault="00614D33" w:rsidP="00614D33"/>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3563E8" w14:textId="13B8391F" w:rsidR="00614D33" w:rsidRDefault="00614D33" w:rsidP="00614D33">
            <w:r>
              <w:t>PH, VT, 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A466C95" w14:textId="5A9EC795" w:rsidR="00614D33" w:rsidRDefault="00614D33" w:rsidP="00614D33">
            <w:r>
              <w:t>Next Board Meeting</w:t>
            </w:r>
          </w:p>
        </w:tc>
      </w:tr>
      <w:tr w:rsidR="00614D33" w14:paraId="13BDD3D3" w14:textId="77777777" w:rsidTr="00EC0E74">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561CC50" w14:textId="79EF8FC5" w:rsidR="00614D33" w:rsidRDefault="00C468CD" w:rsidP="00614D33">
            <w:r>
              <w:t>Review of JIE Governance Doc by a legal person</w:t>
            </w:r>
            <w:r w:rsidR="00B508BA">
              <w:t xml:space="preserve"> – report back to JIE Governance Transition Committee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3E80B2E" w14:textId="2540C95F" w:rsidR="00614D33" w:rsidRDefault="00C468CD" w:rsidP="00614D33">
            <w:r>
              <w:t>PH, VT, 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01AFB1" w14:textId="7B55E647" w:rsidR="00614D33" w:rsidRDefault="00C468CD" w:rsidP="00614D33">
            <w:r>
              <w:t>4 weeks</w:t>
            </w:r>
          </w:p>
        </w:tc>
      </w:tr>
      <w:tr w:rsidR="00C468CD" w14:paraId="2174AD9C" w14:textId="77777777" w:rsidTr="00EC0E74">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5AC96E" w14:textId="067B7EAC" w:rsidR="00C468CD" w:rsidRDefault="00C468CD" w:rsidP="00C468CD">
            <w:r>
              <w:t>Develop guideline information for Board members with info/examples of conflict of interest for use across different governance issues: JIE, Board decisions.</w:t>
            </w:r>
          </w:p>
          <w:p w14:paraId="2C8B7A1E" w14:textId="77777777" w:rsidR="00C468CD" w:rsidRDefault="00C468CD" w:rsidP="00C468CD"/>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DD8A198" w14:textId="20EE660B" w:rsidR="00C468CD" w:rsidRDefault="00C468CD" w:rsidP="00C468CD">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ABC361B" w14:textId="74CD68BE" w:rsidR="00C468CD" w:rsidRDefault="00C468CD" w:rsidP="00C468CD">
            <w:r>
              <w:t>Next Board Meeting</w:t>
            </w:r>
          </w:p>
        </w:tc>
      </w:tr>
      <w:tr w:rsidR="00C468CD"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1E4E0F8B" w:rsidR="00C468CD" w:rsidRDefault="00C468CD" w:rsidP="00C468CD">
            <w:pPr>
              <w:pStyle w:val="Heading4"/>
            </w:pPr>
            <w:r>
              <w:t>5</w:t>
            </w:r>
          </w:p>
        </w:tc>
        <w:tc>
          <w:tcPr>
            <w:tcW w:w="4669" w:type="dxa"/>
            <w:gridSpan w:val="4"/>
            <w:tcBorders>
              <w:bottom w:val="single" w:sz="12" w:space="0" w:color="999999"/>
            </w:tcBorders>
            <w:shd w:val="clear" w:color="auto" w:fill="auto"/>
            <w:vAlign w:val="center"/>
          </w:tcPr>
          <w:p w14:paraId="7A744C79" w14:textId="43CFC630" w:rsidR="00C468CD" w:rsidRDefault="00C468CD" w:rsidP="00C468CD">
            <w:pPr>
              <w:pStyle w:val="Heading4"/>
            </w:pPr>
            <w:r>
              <w:t>reports to the board from proposals, Committees</w:t>
            </w:r>
          </w:p>
        </w:tc>
        <w:tc>
          <w:tcPr>
            <w:tcW w:w="2373" w:type="dxa"/>
            <w:gridSpan w:val="2"/>
            <w:tcBorders>
              <w:bottom w:val="single" w:sz="12" w:space="0" w:color="999999"/>
            </w:tcBorders>
            <w:shd w:val="clear" w:color="auto" w:fill="auto"/>
            <w:vAlign w:val="center"/>
          </w:tcPr>
          <w:p w14:paraId="5AA6AEF3" w14:textId="0EE4935B" w:rsidR="00C468CD" w:rsidRDefault="00C468CD" w:rsidP="00C468CD">
            <w:pPr>
              <w:pStyle w:val="Heading5"/>
            </w:pPr>
            <w:r>
              <w:t>PH</w:t>
            </w:r>
          </w:p>
        </w:tc>
      </w:tr>
      <w:tr w:rsidR="00C468CD"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C468CD" w:rsidRDefault="00C468CD" w:rsidP="00C468CD">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58635FF0" w:rsidR="00C468CD" w:rsidRDefault="00C468CD" w:rsidP="00C468CD">
            <w:r>
              <w:t>See also ISIE Circular Economy (CE) Development Proposal document attached to these minutes</w:t>
            </w:r>
          </w:p>
        </w:tc>
      </w:tr>
      <w:tr w:rsidR="00C468CD"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AA17144" w14:textId="77777777" w:rsidR="00C468CD" w:rsidRDefault="00C468CD" w:rsidP="00C468CD">
            <w:pPr>
              <w:rPr>
                <w:b/>
              </w:rPr>
            </w:pPr>
          </w:p>
          <w:p w14:paraId="4BEFF4D3" w14:textId="78FF63BF" w:rsidR="00C468CD" w:rsidRDefault="0043462B" w:rsidP="00C468CD">
            <w:pPr>
              <w:rPr>
                <w:bCs/>
              </w:rPr>
            </w:pPr>
            <w:r>
              <w:rPr>
                <w:bCs/>
              </w:rPr>
              <w:t>Various reports from Committee members and champions of Proposals</w:t>
            </w:r>
          </w:p>
          <w:p w14:paraId="0A5C02B1" w14:textId="06E00311" w:rsidR="00C468CD" w:rsidRDefault="00C468CD" w:rsidP="00C468CD">
            <w:pPr>
              <w:rPr>
                <w:bCs/>
              </w:rPr>
            </w:pPr>
          </w:p>
          <w:p w14:paraId="5AE25095" w14:textId="74B57827" w:rsidR="00C468CD" w:rsidRDefault="00C468CD" w:rsidP="00C468CD">
            <w:r w:rsidRPr="00173E55">
              <w:rPr>
                <w:b/>
              </w:rPr>
              <w:t xml:space="preserve">Website Committee </w:t>
            </w:r>
            <w:r>
              <w:t>(</w:t>
            </w:r>
            <w:r w:rsidRPr="0043462B">
              <w:rPr>
                <w:b/>
                <w:bCs/>
              </w:rPr>
              <w:t>PH</w:t>
            </w:r>
            <w:r>
              <w:t xml:space="preserve"> reports) that he has put in place a paid team of web developers who are already making changes </w:t>
            </w:r>
            <w:proofErr w:type="gramStart"/>
            <w:r>
              <w:t>e.g.</w:t>
            </w:r>
            <w:proofErr w:type="gramEnd"/>
            <w:r>
              <w:t xml:space="preserve"> for making donations, and section improvements, and also conference management</w:t>
            </w:r>
          </w:p>
          <w:p w14:paraId="70CF6DE5" w14:textId="60B7E299" w:rsidR="00C468CD" w:rsidRDefault="00C468CD" w:rsidP="00C468CD">
            <w:pPr>
              <w:rPr>
                <w:bCs/>
              </w:rPr>
            </w:pPr>
          </w:p>
          <w:p w14:paraId="00936015" w14:textId="2F821F5F" w:rsidR="00C468CD" w:rsidRDefault="0043462B" w:rsidP="00C468CD">
            <w:pPr>
              <w:rPr>
                <w:bCs/>
              </w:rPr>
            </w:pPr>
            <w:r w:rsidRPr="0043462B">
              <w:rPr>
                <w:b/>
              </w:rPr>
              <w:t xml:space="preserve">Conference Committee </w:t>
            </w:r>
            <w:r w:rsidR="00C468CD" w:rsidRPr="0043462B">
              <w:rPr>
                <w:b/>
              </w:rPr>
              <w:t>ME</w:t>
            </w:r>
            <w:r w:rsidR="00C468CD">
              <w:rPr>
                <w:bCs/>
              </w:rPr>
              <w:t xml:space="preserve"> and </w:t>
            </w:r>
            <w:r w:rsidR="00C468CD" w:rsidRPr="0043462B">
              <w:rPr>
                <w:b/>
              </w:rPr>
              <w:t>SS</w:t>
            </w:r>
            <w:r w:rsidR="00C468CD">
              <w:rPr>
                <w:bCs/>
              </w:rPr>
              <w:t xml:space="preserve"> </w:t>
            </w:r>
            <w:r>
              <w:rPr>
                <w:bCs/>
              </w:rPr>
              <w:t>report:</w:t>
            </w:r>
            <w:r w:rsidR="00C11251">
              <w:rPr>
                <w:bCs/>
              </w:rPr>
              <w:t xml:space="preserve"> </w:t>
            </w:r>
            <w:r w:rsidR="00C468CD" w:rsidRPr="00985F4E">
              <w:rPr>
                <w:bCs/>
              </w:rPr>
              <w:t xml:space="preserve">The conference committee has been primarily working on supporting online conference efforts, and has developed a short overview of online conferencing and best practices that has been posted: </w:t>
            </w:r>
            <w:hyperlink r:id="rId7" w:history="1">
              <w:r w:rsidR="00C468CD" w:rsidRPr="004C6E17">
                <w:rPr>
                  <w:rStyle w:val="Hyperlink"/>
                  <w:bCs/>
                </w:rPr>
                <w:t>https://is4ie.org/resources/documents/56</w:t>
              </w:r>
            </w:hyperlink>
            <w:r w:rsidR="00C468CD">
              <w:rPr>
                <w:bCs/>
              </w:rPr>
              <w:t xml:space="preserve"> </w:t>
            </w:r>
          </w:p>
          <w:p w14:paraId="2B1238D2" w14:textId="77777777" w:rsidR="00C468CD" w:rsidRDefault="00C468CD" w:rsidP="00C468CD">
            <w:pPr>
              <w:rPr>
                <w:bCs/>
              </w:rPr>
            </w:pPr>
          </w:p>
          <w:p w14:paraId="0C09F009" w14:textId="744A43B6" w:rsidR="00C468CD" w:rsidRDefault="00C468CD" w:rsidP="00C468CD">
            <w:pPr>
              <w:rPr>
                <w:bCs/>
              </w:rPr>
            </w:pPr>
          </w:p>
          <w:p w14:paraId="60149108" w14:textId="4208AEB5" w:rsidR="00C468CD" w:rsidRDefault="00C468CD" w:rsidP="00C468CD">
            <w:pPr>
              <w:rPr>
                <w:bCs/>
              </w:rPr>
            </w:pPr>
            <w:r w:rsidRPr="00985F4E">
              <w:rPr>
                <w:b/>
              </w:rPr>
              <w:lastRenderedPageBreak/>
              <w:t>Membership Committee</w:t>
            </w:r>
            <w:r>
              <w:rPr>
                <w:bCs/>
              </w:rPr>
              <w:t xml:space="preserve"> </w:t>
            </w:r>
            <w:r w:rsidRPr="00C11251">
              <w:rPr>
                <w:b/>
              </w:rPr>
              <w:t>JP</w:t>
            </w:r>
            <w:r>
              <w:rPr>
                <w:bCs/>
              </w:rPr>
              <w:t xml:space="preserve"> shares slides – final report of Members Satisfaction and benefits Survey –</w:t>
            </w:r>
            <w:r w:rsidR="00C11251">
              <w:rPr>
                <w:bCs/>
              </w:rPr>
              <w:t xml:space="preserve"> to be made available on the ISIE Website</w:t>
            </w:r>
            <w:r>
              <w:rPr>
                <w:bCs/>
              </w:rPr>
              <w:t>. Will look into the reason why people have/not renewed their membership – next task</w:t>
            </w:r>
          </w:p>
          <w:p w14:paraId="76F8683B" w14:textId="32C3A63B" w:rsidR="00C468CD" w:rsidRDefault="00C468CD" w:rsidP="00C468CD">
            <w:pPr>
              <w:rPr>
                <w:bCs/>
              </w:rPr>
            </w:pPr>
          </w:p>
          <w:p w14:paraId="16CCF695" w14:textId="501C811A" w:rsidR="00C468CD" w:rsidRDefault="00C468CD" w:rsidP="00C468CD">
            <w:pPr>
              <w:rPr>
                <w:bCs/>
              </w:rPr>
            </w:pPr>
          </w:p>
          <w:p w14:paraId="788B5FDA" w14:textId="09D5189B" w:rsidR="00C468CD" w:rsidRPr="00985F4E" w:rsidRDefault="00C468CD" w:rsidP="00C468CD">
            <w:pPr>
              <w:rPr>
                <w:bCs/>
              </w:rPr>
            </w:pPr>
            <w:r w:rsidRPr="00985F4E">
              <w:rPr>
                <w:b/>
              </w:rPr>
              <w:t>D&amp;I</w:t>
            </w:r>
            <w:r>
              <w:rPr>
                <w:b/>
              </w:rPr>
              <w:t xml:space="preserve"> </w:t>
            </w:r>
            <w:r w:rsidRPr="00985F4E">
              <w:rPr>
                <w:bCs/>
              </w:rPr>
              <w:t xml:space="preserve">have been </w:t>
            </w:r>
            <w:r>
              <w:rPr>
                <w:bCs/>
              </w:rPr>
              <w:t xml:space="preserve">looking at who </w:t>
            </w:r>
            <w:r w:rsidR="0043462B">
              <w:rPr>
                <w:bCs/>
              </w:rPr>
              <w:t>‘</w:t>
            </w:r>
            <w:r>
              <w:rPr>
                <w:bCs/>
              </w:rPr>
              <w:t>owns</w:t>
            </w:r>
            <w:r w:rsidR="0043462B">
              <w:rPr>
                <w:bCs/>
              </w:rPr>
              <w:t>’</w:t>
            </w:r>
            <w:r>
              <w:rPr>
                <w:bCs/>
              </w:rPr>
              <w:t xml:space="preserve"> initiatives – </w:t>
            </w:r>
            <w:r w:rsidRPr="00BC0F1F">
              <w:rPr>
                <w:b/>
              </w:rPr>
              <w:t>CB</w:t>
            </w:r>
            <w:r>
              <w:rPr>
                <w:bCs/>
              </w:rPr>
              <w:t xml:space="preserve"> has asked Student and Young P</w:t>
            </w:r>
            <w:r w:rsidR="0043462B">
              <w:rPr>
                <w:bCs/>
              </w:rPr>
              <w:t>ro</w:t>
            </w:r>
            <w:r>
              <w:rPr>
                <w:bCs/>
              </w:rPr>
              <w:t>fessional group</w:t>
            </w:r>
            <w:r w:rsidR="00B508BA">
              <w:rPr>
                <w:bCs/>
              </w:rPr>
              <w:t>:</w:t>
            </w:r>
            <w:r>
              <w:rPr>
                <w:bCs/>
              </w:rPr>
              <w:t xml:space="preserve"> what do they see as the structure of overlap</w:t>
            </w:r>
            <w:r w:rsidR="00B508BA">
              <w:rPr>
                <w:bCs/>
              </w:rPr>
              <w:t>?</w:t>
            </w:r>
            <w:r>
              <w:rPr>
                <w:bCs/>
              </w:rPr>
              <w:t xml:space="preserve"> – </w:t>
            </w:r>
            <w:proofErr w:type="gramStart"/>
            <w:r>
              <w:rPr>
                <w:b/>
              </w:rPr>
              <w:t>e.g.</w:t>
            </w:r>
            <w:proofErr w:type="gramEnd"/>
            <w:r>
              <w:rPr>
                <w:b/>
              </w:rPr>
              <w:t xml:space="preserve"> </w:t>
            </w:r>
            <w:r w:rsidR="00957ADD">
              <w:rPr>
                <w:bCs/>
              </w:rPr>
              <w:t xml:space="preserve">what </w:t>
            </w:r>
            <w:r>
              <w:rPr>
                <w:bCs/>
              </w:rPr>
              <w:t xml:space="preserve">would be the Society’s </w:t>
            </w:r>
            <w:r w:rsidR="00957ADD">
              <w:rPr>
                <w:bCs/>
              </w:rPr>
              <w:t xml:space="preserve">scope for statements, principles and </w:t>
            </w:r>
            <w:r w:rsidR="00DE2E88">
              <w:rPr>
                <w:bCs/>
              </w:rPr>
              <w:t>implementing diverse representation</w:t>
            </w:r>
            <w:r w:rsidR="00957ADD">
              <w:rPr>
                <w:bCs/>
              </w:rPr>
              <w:t xml:space="preserve"> and what would be</w:t>
            </w:r>
            <w:r w:rsidR="00DE2E88">
              <w:rPr>
                <w:bCs/>
              </w:rPr>
              <w:t xml:space="preserve"> the S&amp;YP remit?</w:t>
            </w:r>
          </w:p>
          <w:p w14:paraId="180D8459" w14:textId="77777777" w:rsidR="00C468CD" w:rsidRDefault="00C468CD" w:rsidP="00C468CD">
            <w:pPr>
              <w:rPr>
                <w:bCs/>
              </w:rPr>
            </w:pPr>
          </w:p>
          <w:p w14:paraId="2593EDDC" w14:textId="77777777" w:rsidR="00C468CD" w:rsidRPr="00C94BF7" w:rsidRDefault="00C468CD" w:rsidP="00C468CD">
            <w:pPr>
              <w:rPr>
                <w:bCs/>
              </w:rPr>
            </w:pPr>
          </w:p>
          <w:p w14:paraId="665442EF" w14:textId="56204D11" w:rsidR="00C468CD" w:rsidRDefault="00C468CD" w:rsidP="00C468CD">
            <w:pPr>
              <w:rPr>
                <w:bCs/>
              </w:rPr>
            </w:pPr>
            <w:r>
              <w:rPr>
                <w:b/>
              </w:rPr>
              <w:t xml:space="preserve">Circular Economy (CE) – </w:t>
            </w:r>
            <w:r w:rsidRPr="00614D33">
              <w:rPr>
                <w:bCs/>
              </w:rPr>
              <w:t>see</w:t>
            </w:r>
            <w:r>
              <w:rPr>
                <w:bCs/>
              </w:rPr>
              <w:t xml:space="preserve"> </w:t>
            </w:r>
            <w:r w:rsidRPr="00C468CD">
              <w:rPr>
                <w:bCs/>
              </w:rPr>
              <w:t>Positioning</w:t>
            </w:r>
            <w:r>
              <w:rPr>
                <w:bCs/>
              </w:rPr>
              <w:t xml:space="preserve"> document f</w:t>
            </w:r>
            <w:r w:rsidRPr="00C468CD">
              <w:rPr>
                <w:bCs/>
              </w:rPr>
              <w:t>or review by the ISIE council</w:t>
            </w:r>
            <w:r w:rsidRPr="00614D33">
              <w:rPr>
                <w:bCs/>
              </w:rPr>
              <w:t xml:space="preserve"> </w:t>
            </w:r>
            <w:r>
              <w:rPr>
                <w:bCs/>
              </w:rPr>
              <w:t>attached to these minutes</w:t>
            </w:r>
          </w:p>
          <w:p w14:paraId="63B08AB4" w14:textId="354D58AD" w:rsidR="0043462B" w:rsidRDefault="0043462B" w:rsidP="0043462B">
            <w:pPr>
              <w:rPr>
                <w:bCs/>
              </w:rPr>
            </w:pPr>
            <w:r>
              <w:rPr>
                <w:b/>
              </w:rPr>
              <w:t>WA –</w:t>
            </w:r>
            <w:r w:rsidRPr="00046F80">
              <w:rPr>
                <w:bCs/>
              </w:rPr>
              <w:t xml:space="preserve"> p</w:t>
            </w:r>
            <w:r>
              <w:rPr>
                <w:bCs/>
              </w:rPr>
              <w:t xml:space="preserve">resented document and offered advice on wording </w:t>
            </w:r>
          </w:p>
          <w:p w14:paraId="4AD43DF9" w14:textId="4F0C2B7B" w:rsidR="00C468CD" w:rsidRDefault="00C468CD" w:rsidP="00C468CD">
            <w:pPr>
              <w:rPr>
                <w:b/>
              </w:rPr>
            </w:pPr>
          </w:p>
          <w:p w14:paraId="20ECF4CA" w14:textId="75A830D9" w:rsidR="00C468CD" w:rsidRDefault="00C468CD" w:rsidP="00C468CD">
            <w:pPr>
              <w:rPr>
                <w:bCs/>
              </w:rPr>
            </w:pPr>
            <w:r>
              <w:rPr>
                <w:b/>
              </w:rPr>
              <w:t>HS</w:t>
            </w:r>
            <w:r w:rsidRPr="00985F4E">
              <w:rPr>
                <w:bCs/>
              </w:rPr>
              <w:t xml:space="preserve"> s</w:t>
            </w:r>
            <w:r>
              <w:rPr>
                <w:bCs/>
              </w:rPr>
              <w:t xml:space="preserve">uggests getting further feedback and </w:t>
            </w:r>
            <w:r w:rsidR="0043462B">
              <w:rPr>
                <w:bCs/>
              </w:rPr>
              <w:t>having</w:t>
            </w:r>
            <w:r>
              <w:rPr>
                <w:bCs/>
              </w:rPr>
              <w:t xml:space="preserve"> the proponents </w:t>
            </w:r>
            <w:r w:rsidR="0043462B">
              <w:rPr>
                <w:bCs/>
              </w:rPr>
              <w:t xml:space="preserve">attend an upcoming ISIE </w:t>
            </w:r>
            <w:r>
              <w:rPr>
                <w:bCs/>
              </w:rPr>
              <w:t>Exec meeting</w:t>
            </w:r>
          </w:p>
          <w:p w14:paraId="4D2D03E9" w14:textId="52FBEC6B" w:rsidR="00C468CD" w:rsidRDefault="00C468CD" w:rsidP="00C468CD">
            <w:pPr>
              <w:rPr>
                <w:bCs/>
              </w:rPr>
            </w:pPr>
          </w:p>
          <w:p w14:paraId="25A9987E" w14:textId="38E59E02" w:rsidR="00C468CD" w:rsidRDefault="00C468CD" w:rsidP="00C468CD">
            <w:pPr>
              <w:rPr>
                <w:bCs/>
              </w:rPr>
            </w:pPr>
            <w:r w:rsidRPr="00046F80">
              <w:rPr>
                <w:b/>
              </w:rPr>
              <w:t>SS</w:t>
            </w:r>
            <w:r>
              <w:rPr>
                <w:bCs/>
              </w:rPr>
              <w:t xml:space="preserve"> says this is too short a time for a considerable change</w:t>
            </w:r>
          </w:p>
          <w:p w14:paraId="7E72D8FB" w14:textId="16FB123E" w:rsidR="00C468CD" w:rsidRDefault="00C468CD" w:rsidP="00C468CD">
            <w:pPr>
              <w:rPr>
                <w:b/>
              </w:rPr>
            </w:pPr>
          </w:p>
          <w:p w14:paraId="0DD10545" w14:textId="2415E0EE" w:rsidR="00C468CD" w:rsidRPr="0043462B" w:rsidRDefault="00C468CD" w:rsidP="00C468CD">
            <w:pPr>
              <w:rPr>
                <w:bCs/>
              </w:rPr>
            </w:pPr>
            <w:r>
              <w:rPr>
                <w:b/>
              </w:rPr>
              <w:t xml:space="preserve">PH </w:t>
            </w:r>
            <w:r w:rsidRPr="00046F80">
              <w:rPr>
                <w:bCs/>
              </w:rPr>
              <w:t>we should be</w:t>
            </w:r>
            <w:r>
              <w:rPr>
                <w:bCs/>
              </w:rPr>
              <w:t xml:space="preserve"> have a further discussion through a web forum and put it to members</w:t>
            </w:r>
          </w:p>
          <w:p w14:paraId="7E5E72EE" w14:textId="086C0F1F" w:rsidR="00C468CD" w:rsidRDefault="00C468CD" w:rsidP="00C468CD">
            <w:pPr>
              <w:rPr>
                <w:b/>
              </w:rPr>
            </w:pPr>
          </w:p>
          <w:p w14:paraId="348CD913" w14:textId="6425F262" w:rsidR="00C468CD" w:rsidRPr="00C468CD" w:rsidRDefault="00C468CD" w:rsidP="00C468CD">
            <w:pPr>
              <w:rPr>
                <w:bCs/>
              </w:rPr>
            </w:pPr>
            <w:r>
              <w:rPr>
                <w:b/>
              </w:rPr>
              <w:t xml:space="preserve">HS </w:t>
            </w:r>
            <w:r w:rsidRPr="00C468CD">
              <w:rPr>
                <w:bCs/>
              </w:rPr>
              <w:t xml:space="preserve">This </w:t>
            </w:r>
            <w:r w:rsidR="0043462B">
              <w:rPr>
                <w:bCs/>
              </w:rPr>
              <w:t>may be a pilot for</w:t>
            </w:r>
            <w:r w:rsidRPr="00C468CD">
              <w:rPr>
                <w:bCs/>
              </w:rPr>
              <w:t xml:space="preserve"> how to position ourselves in a number of topics</w:t>
            </w:r>
          </w:p>
          <w:p w14:paraId="51E2AD1D" w14:textId="719FF4D5" w:rsidR="00DF453E" w:rsidRDefault="00DF453E" w:rsidP="00C468CD">
            <w:pPr>
              <w:rPr>
                <w:b/>
                <w:bCs/>
              </w:rPr>
            </w:pPr>
          </w:p>
          <w:p w14:paraId="208095F4" w14:textId="00056DD0" w:rsidR="00DF453E" w:rsidRDefault="00DF453E" w:rsidP="00C468CD">
            <w:pPr>
              <w:rPr>
                <w:b/>
                <w:bCs/>
              </w:rPr>
            </w:pPr>
          </w:p>
          <w:p w14:paraId="6B527291" w14:textId="77777777" w:rsidR="00DF453E" w:rsidRDefault="00DF453E" w:rsidP="00C468CD">
            <w:pPr>
              <w:rPr>
                <w:b/>
                <w:bCs/>
              </w:rPr>
            </w:pPr>
          </w:p>
          <w:p w14:paraId="364DE9FA" w14:textId="65FE8E24" w:rsidR="00DF453E" w:rsidRPr="00C11251" w:rsidRDefault="00DF453E" w:rsidP="00C468CD">
            <w:pPr>
              <w:rPr>
                <w:b/>
              </w:rPr>
            </w:pPr>
            <w:r>
              <w:rPr>
                <w:b/>
                <w:bCs/>
              </w:rPr>
              <w:t xml:space="preserve">IE Data Commons KM: </w:t>
            </w:r>
            <w:r w:rsidRPr="00DF453E">
              <w:t>no report</w:t>
            </w:r>
          </w:p>
          <w:p w14:paraId="62F77AFD" w14:textId="77777777" w:rsidR="00C468CD" w:rsidRDefault="00C468CD" w:rsidP="00C468CD"/>
        </w:tc>
      </w:tr>
      <w:tr w:rsidR="00C468CD"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C468CD" w:rsidRDefault="00C468CD" w:rsidP="00C468CD">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33EE6C04" w:rsidR="00C468CD" w:rsidRDefault="00C468CD" w:rsidP="00C468CD">
            <w:pPr>
              <w:pStyle w:val="ListParagraph"/>
              <w:numPr>
                <w:ilvl w:val="0"/>
                <w:numId w:val="25"/>
              </w:numPr>
            </w:pPr>
            <w:r>
              <w:t xml:space="preserve">No voting decision required </w:t>
            </w:r>
          </w:p>
        </w:tc>
      </w:tr>
      <w:tr w:rsidR="00C468CD"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C468CD" w:rsidRDefault="00C468CD" w:rsidP="00C468CD">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C468CD" w:rsidRDefault="00C468CD" w:rsidP="00C468CD">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C468CD" w:rsidRDefault="00C468CD" w:rsidP="00C468CD">
            <w:pPr>
              <w:pStyle w:val="AllCapsHeading"/>
            </w:pPr>
            <w:r>
              <w:t>Deadline</w:t>
            </w:r>
          </w:p>
        </w:tc>
      </w:tr>
      <w:tr w:rsidR="00C468CD" w14:paraId="2BED2B3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F7B3B0F" w14:textId="599CFB42" w:rsidR="00C468CD" w:rsidRDefault="00C468CD" w:rsidP="00C468CD">
            <w:r>
              <w:t>Inform existing Proposals of the available funds for further development</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5957230" w14:textId="1A4399E5" w:rsidR="00C468CD" w:rsidRDefault="00C468CD" w:rsidP="00C468CD">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14A56B4" w14:textId="044B2EDD" w:rsidR="00C468CD" w:rsidRDefault="00C468CD" w:rsidP="00C468CD">
            <w:r>
              <w:t>Next ISIE Exec Meeting</w:t>
            </w:r>
          </w:p>
        </w:tc>
      </w:tr>
      <w:tr w:rsidR="00C468CD" w14:paraId="1B1DBCC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8D95674" w14:textId="11896C30" w:rsidR="00C468CD" w:rsidRDefault="00DF453E" w:rsidP="00C468CD">
            <w:r>
              <w:rPr>
                <w:bCs/>
              </w:rPr>
              <w:t>Final report of Members Satisfaction and benefits Survey to be made available to members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4D668FA" w14:textId="51A3575E" w:rsidR="00C468CD" w:rsidRDefault="00DF453E" w:rsidP="00C468CD">
            <w:r>
              <w:t>JP, 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085E137" w14:textId="6CDBE4BB" w:rsidR="00C468CD" w:rsidRDefault="00C468CD" w:rsidP="00C468CD">
            <w:r>
              <w:t>Next Board Meeting</w:t>
            </w:r>
          </w:p>
        </w:tc>
      </w:tr>
      <w:tr w:rsidR="00C468CD"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98B226" w14:textId="121768CF" w:rsidR="00C468CD" w:rsidRPr="00D6432A" w:rsidRDefault="00C468CD" w:rsidP="00C468CD">
            <w:r w:rsidRPr="00D6432A">
              <w:t xml:space="preserve">Approach the </w:t>
            </w:r>
            <w:r>
              <w:t xml:space="preserve">D&amp;I </w:t>
            </w:r>
            <w:r w:rsidRPr="00D6432A">
              <w:t xml:space="preserve">officers to get a response on </w:t>
            </w:r>
            <w:r>
              <w:t xml:space="preserve">ISIE </w:t>
            </w:r>
            <w:r w:rsidRPr="00D6432A">
              <w:t xml:space="preserve">D&amp;I </w:t>
            </w:r>
            <w:r>
              <w:t>S</w:t>
            </w:r>
            <w:r w:rsidRPr="00D6432A">
              <w:t>tatement</w:t>
            </w:r>
            <w:r>
              <w:t xml:space="preserve"> or principles and </w:t>
            </w:r>
            <w:r w:rsidR="00DE2E88">
              <w:t>where there is overlap and commonality with Students and Young Professionals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131EEF0B" w:rsidR="00C468CD" w:rsidRDefault="00C468CD" w:rsidP="00C468CD">
            <w:r>
              <w:t>HS, CB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7251B68F" w:rsidR="00C468CD" w:rsidRDefault="00C468CD" w:rsidP="00C468CD">
            <w:r>
              <w:t>Next Board Meeting</w:t>
            </w:r>
          </w:p>
        </w:tc>
      </w:tr>
      <w:tr w:rsidR="00C468CD" w14:paraId="0BB846A9"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F890D5F" w14:textId="40DAF144" w:rsidR="00C468CD" w:rsidRPr="00D6432A" w:rsidRDefault="00DE2E88" w:rsidP="00C468CD">
            <w:r>
              <w:rPr>
                <w:bCs/>
              </w:rPr>
              <w:t>L</w:t>
            </w:r>
            <w:r w:rsidR="00BC0F1F">
              <w:rPr>
                <w:bCs/>
              </w:rPr>
              <w:t>ook into the reason why people have/not renewed their membership</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7D2E276" w14:textId="5DD3CB12" w:rsidR="00C468CD" w:rsidRDefault="00BC0F1F" w:rsidP="00C468CD">
            <w:r>
              <w:t>JP</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468063" w14:textId="675AB99C" w:rsidR="00C468CD" w:rsidRDefault="00BC0F1F" w:rsidP="00C468CD">
            <w:r>
              <w:t>Next Board Meeting</w:t>
            </w:r>
          </w:p>
        </w:tc>
      </w:tr>
      <w:tr w:rsidR="00C468CD"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016E9CBC" w:rsidR="00C468CD" w:rsidRDefault="00C468CD" w:rsidP="00C468CD">
            <w:pPr>
              <w:pStyle w:val="Heading4"/>
            </w:pPr>
            <w:r>
              <w:t>7.</w:t>
            </w:r>
          </w:p>
        </w:tc>
        <w:tc>
          <w:tcPr>
            <w:tcW w:w="4669" w:type="dxa"/>
            <w:gridSpan w:val="4"/>
            <w:tcBorders>
              <w:bottom w:val="single" w:sz="12" w:space="0" w:color="999999"/>
            </w:tcBorders>
            <w:shd w:val="clear" w:color="auto" w:fill="auto"/>
            <w:vAlign w:val="center"/>
          </w:tcPr>
          <w:p w14:paraId="3B049EF3" w14:textId="7D19A3B2" w:rsidR="00C468CD" w:rsidRDefault="00C468CD" w:rsidP="00C468CD">
            <w:pPr>
              <w:pStyle w:val="Heading4"/>
            </w:pPr>
            <w:r>
              <w:t>other business</w:t>
            </w:r>
          </w:p>
        </w:tc>
        <w:tc>
          <w:tcPr>
            <w:tcW w:w="2373" w:type="dxa"/>
            <w:gridSpan w:val="2"/>
            <w:tcBorders>
              <w:bottom w:val="single" w:sz="12" w:space="0" w:color="999999"/>
            </w:tcBorders>
            <w:shd w:val="clear" w:color="auto" w:fill="auto"/>
            <w:vAlign w:val="center"/>
          </w:tcPr>
          <w:p w14:paraId="3B52A206" w14:textId="1D58A743" w:rsidR="00C468CD" w:rsidRDefault="00C468CD" w:rsidP="00C468CD">
            <w:pPr>
              <w:pStyle w:val="Heading5"/>
            </w:pPr>
            <w:r>
              <w:t>HS</w:t>
            </w:r>
          </w:p>
        </w:tc>
      </w:tr>
      <w:tr w:rsidR="00C468CD"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6D25E045" w:rsidR="00C468CD" w:rsidRDefault="00C468CD" w:rsidP="00C468CD">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3CDB7B9B" w:rsidR="00C468CD" w:rsidRDefault="00C468CD" w:rsidP="00C468CD">
            <w:r>
              <w:t xml:space="preserve"> </w:t>
            </w:r>
          </w:p>
        </w:tc>
      </w:tr>
      <w:tr w:rsidR="00C468CD"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19B76B" w14:textId="1966027A" w:rsidR="00C468CD" w:rsidRDefault="00C468CD" w:rsidP="00C468CD"/>
          <w:p w14:paraId="11E5576E" w14:textId="02F5E5FE" w:rsidR="00C468CD" w:rsidRDefault="00C468CD" w:rsidP="00C468CD">
            <w:r>
              <w:t>Note to new Board members that there is actually an Induction document we created last year – some information is out of date and TB to update and send soon.</w:t>
            </w:r>
          </w:p>
          <w:p w14:paraId="11A56CD4" w14:textId="77777777" w:rsidR="00C468CD" w:rsidRDefault="00C468CD" w:rsidP="00C468CD"/>
          <w:p w14:paraId="17ED6247" w14:textId="2B405724" w:rsidR="00C468CD" w:rsidRDefault="00C468CD" w:rsidP="00C468CD">
            <w:pPr>
              <w:rPr>
                <w:bCs/>
              </w:rPr>
            </w:pPr>
            <w:r>
              <w:rPr>
                <w:bCs/>
                <w:lang w:val="en-AU"/>
              </w:rPr>
              <w:t>A</w:t>
            </w:r>
            <w:r w:rsidRPr="00C94BF7">
              <w:rPr>
                <w:bCs/>
                <w:lang w:val="en-AU"/>
              </w:rPr>
              <w:t xml:space="preserve">cknowledgement of the service to the Board from outgoing President Heinz Schandl, and Board members </w:t>
            </w:r>
            <w:r w:rsidRPr="00C94BF7">
              <w:rPr>
                <w:bCs/>
              </w:rPr>
              <w:t>Wei-</w:t>
            </w:r>
            <w:proofErr w:type="spellStart"/>
            <w:r w:rsidRPr="00C94BF7">
              <w:rPr>
                <w:bCs/>
              </w:rPr>
              <w:t>Qiang</w:t>
            </w:r>
            <w:proofErr w:type="spellEnd"/>
            <w:r w:rsidRPr="00C94BF7">
              <w:rPr>
                <w:bCs/>
              </w:rPr>
              <w:t xml:space="preserve"> Chen and Matthew </w:t>
            </w:r>
            <w:proofErr w:type="spellStart"/>
            <w:r w:rsidRPr="00C94BF7">
              <w:rPr>
                <w:bCs/>
              </w:rPr>
              <w:t>Eck</w:t>
            </w:r>
            <w:r w:rsidR="00DF453E">
              <w:rPr>
                <w:bCs/>
              </w:rPr>
              <w:t>le</w:t>
            </w:r>
            <w:r w:rsidRPr="00C94BF7">
              <w:rPr>
                <w:bCs/>
              </w:rPr>
              <w:t>man</w:t>
            </w:r>
            <w:proofErr w:type="spellEnd"/>
            <w:r w:rsidRPr="00C94BF7">
              <w:rPr>
                <w:bCs/>
              </w:rPr>
              <w:t xml:space="preserve">, and immediate past President, Edgar </w:t>
            </w:r>
            <w:proofErr w:type="spellStart"/>
            <w:r w:rsidRPr="00C94BF7">
              <w:rPr>
                <w:bCs/>
              </w:rPr>
              <w:t>Hertwich</w:t>
            </w:r>
            <w:proofErr w:type="spellEnd"/>
          </w:p>
          <w:p w14:paraId="768797BE" w14:textId="60D9A074" w:rsidR="00C468CD" w:rsidRDefault="00C468CD" w:rsidP="00C468CD"/>
        </w:tc>
      </w:tr>
      <w:tr w:rsidR="00C468CD"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5214B491" w:rsidR="00C468CD" w:rsidRDefault="00C468CD" w:rsidP="00C468CD">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20888939" w:rsidR="00C468CD" w:rsidRDefault="00C468CD" w:rsidP="00C468CD">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2863733B" w:rsidR="00C468CD" w:rsidRDefault="00C468CD" w:rsidP="00C468CD">
            <w:pPr>
              <w:pStyle w:val="AllCapsHeading"/>
            </w:pPr>
            <w:r>
              <w:t>Deadline</w:t>
            </w:r>
          </w:p>
        </w:tc>
      </w:tr>
      <w:tr w:rsidR="00C468CD"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7F5E05AB" w:rsidR="00C468CD" w:rsidRDefault="00DF453E" w:rsidP="00C468CD">
            <w:r>
              <w:t xml:space="preserve">TB to update and send </w:t>
            </w:r>
            <w:r w:rsidR="00DE2E88">
              <w:t xml:space="preserve">Inductions for New Board members </w:t>
            </w:r>
            <w:r>
              <w:t>soon.</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5933712C" w:rsidR="00C468CD" w:rsidRDefault="00DE2E88" w:rsidP="00C468CD">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198D1AD5" w:rsidR="00C468CD" w:rsidRDefault="00DE2E88" w:rsidP="00C468CD">
            <w:r>
              <w:t>1 week</w:t>
            </w:r>
          </w:p>
        </w:tc>
      </w:tr>
      <w:tr w:rsidR="00C468CD"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C468CD" w:rsidRDefault="00C468CD" w:rsidP="00C468CD">
            <w:pPr>
              <w:pStyle w:val="Heading4"/>
            </w:pPr>
          </w:p>
        </w:tc>
        <w:tc>
          <w:tcPr>
            <w:tcW w:w="4669" w:type="dxa"/>
            <w:gridSpan w:val="4"/>
            <w:tcBorders>
              <w:bottom w:val="single" w:sz="12" w:space="0" w:color="999999"/>
            </w:tcBorders>
            <w:shd w:val="clear" w:color="auto" w:fill="auto"/>
            <w:vAlign w:val="center"/>
          </w:tcPr>
          <w:p w14:paraId="5FBDA338" w14:textId="4765F131" w:rsidR="00C468CD" w:rsidRDefault="00C468CD" w:rsidP="00C468CD">
            <w:pPr>
              <w:pStyle w:val="Heading4"/>
            </w:pPr>
            <w:r>
              <w:t>meeting closed at 12.00 AM AEDT</w:t>
            </w:r>
          </w:p>
        </w:tc>
        <w:tc>
          <w:tcPr>
            <w:tcW w:w="2373" w:type="dxa"/>
            <w:gridSpan w:val="2"/>
            <w:tcBorders>
              <w:bottom w:val="single" w:sz="12" w:space="0" w:color="999999"/>
            </w:tcBorders>
            <w:shd w:val="clear" w:color="auto" w:fill="auto"/>
            <w:vAlign w:val="center"/>
          </w:tcPr>
          <w:p w14:paraId="092B872B" w14:textId="204D7532" w:rsidR="00C468CD" w:rsidRDefault="00C468CD" w:rsidP="00C468CD">
            <w:pPr>
              <w:pStyle w:val="Heading5"/>
            </w:pPr>
            <w:r>
              <w:t>hs</w:t>
            </w:r>
          </w:p>
        </w:tc>
      </w:tr>
    </w:tbl>
    <w:p w14:paraId="68E2A834" w14:textId="11B3B572" w:rsidR="004E3417" w:rsidRDefault="004E3417" w:rsidP="00EE3A65"/>
    <w:p w14:paraId="0EAE6147" w14:textId="77777777" w:rsidR="00842ABB" w:rsidRDefault="00842ABB" w:rsidP="00842ABB">
      <w:pPr>
        <w:rPr>
          <w:b/>
          <w:bCs/>
          <w:lang w:val="en"/>
        </w:rPr>
      </w:pPr>
    </w:p>
    <w:p w14:paraId="0FA94E38" w14:textId="77777777" w:rsidR="00842ABB" w:rsidRDefault="00842ABB" w:rsidP="00842ABB">
      <w:pPr>
        <w:rPr>
          <w:b/>
          <w:bCs/>
          <w:lang w:val="en"/>
        </w:rPr>
      </w:pPr>
    </w:p>
    <w:p w14:paraId="136CF8CE" w14:textId="77777777" w:rsidR="00842ABB" w:rsidRDefault="00842ABB" w:rsidP="00842ABB">
      <w:pPr>
        <w:rPr>
          <w:b/>
          <w:bCs/>
          <w:lang w:val="en"/>
        </w:rPr>
      </w:pPr>
    </w:p>
    <w:p w14:paraId="2D1192CE" w14:textId="77777777" w:rsidR="00842ABB" w:rsidRDefault="00842ABB" w:rsidP="00842ABB">
      <w:pPr>
        <w:rPr>
          <w:b/>
          <w:bCs/>
          <w:lang w:val="en"/>
        </w:rPr>
      </w:pPr>
    </w:p>
    <w:p w14:paraId="3F3F0BEB" w14:textId="77777777" w:rsidR="00842ABB" w:rsidRDefault="00842ABB" w:rsidP="00842ABB">
      <w:pPr>
        <w:rPr>
          <w:b/>
          <w:bCs/>
          <w:lang w:val="en"/>
        </w:rPr>
      </w:pPr>
    </w:p>
    <w:p w14:paraId="07453291" w14:textId="77777777" w:rsidR="00842ABB" w:rsidRDefault="00842ABB" w:rsidP="00842ABB">
      <w:pPr>
        <w:rPr>
          <w:b/>
          <w:bCs/>
          <w:lang w:val="en"/>
        </w:rPr>
      </w:pPr>
    </w:p>
    <w:p w14:paraId="4B2C7BCC" w14:textId="481FE873" w:rsidR="00842ABB" w:rsidRDefault="00842ABB" w:rsidP="00842ABB">
      <w:pPr>
        <w:jc w:val="center"/>
        <w:rPr>
          <w:b/>
          <w:bCs/>
          <w:lang w:val="en"/>
        </w:rPr>
      </w:pPr>
      <w:r>
        <w:rPr>
          <w:b/>
          <w:bCs/>
          <w:lang w:val="en"/>
        </w:rPr>
        <w:t>ATTACHMENTS</w:t>
      </w:r>
      <w:r w:rsidR="00B75BEC">
        <w:rPr>
          <w:b/>
          <w:bCs/>
          <w:lang w:val="en"/>
        </w:rPr>
        <w:t xml:space="preserve"> FOLLOW</w:t>
      </w:r>
    </w:p>
    <w:p w14:paraId="392E1370" w14:textId="0B2563D7" w:rsidR="007B4F4B" w:rsidRDefault="007B4F4B"/>
    <w:p w14:paraId="0304B8EB" w14:textId="78211D74" w:rsidR="007B4F4B" w:rsidRPr="007B4F4B" w:rsidRDefault="007B4F4B" w:rsidP="007B4F4B">
      <w:pPr>
        <w:rPr>
          <w:b/>
          <w:bCs/>
          <w:lang w:val="en"/>
        </w:rPr>
      </w:pPr>
      <w:bookmarkStart w:id="2" w:name="_2xo9zwva9asl" w:colFirst="0" w:colLast="0"/>
      <w:bookmarkEnd w:id="2"/>
      <w:r w:rsidRPr="007B4F4B">
        <w:rPr>
          <w:b/>
          <w:bCs/>
          <w:lang w:val="en"/>
        </w:rPr>
        <w:t>Quarterly summary of activities</w:t>
      </w:r>
      <w:r w:rsidR="009475C2" w:rsidRPr="009475C2">
        <w:rPr>
          <w:b/>
          <w:bCs/>
          <w:lang w:val="en"/>
        </w:rPr>
        <w:t xml:space="preserve"> – President and Executive Director</w:t>
      </w:r>
    </w:p>
    <w:p w14:paraId="6736D294" w14:textId="77777777" w:rsidR="007B4F4B" w:rsidRPr="007B4F4B" w:rsidRDefault="007B4F4B" w:rsidP="007B4F4B">
      <w:pPr>
        <w:rPr>
          <w:lang w:val="en"/>
        </w:rPr>
      </w:pPr>
      <w:bookmarkStart w:id="3" w:name="_j9v0y09tbqqt" w:colFirst="0" w:colLast="0"/>
      <w:bookmarkEnd w:id="3"/>
      <w:r w:rsidRPr="007B4F4B">
        <w:rPr>
          <w:lang w:val="en"/>
        </w:rPr>
        <w:t>Dec 2020-Feb 2021</w:t>
      </w:r>
    </w:p>
    <w:p w14:paraId="5D4B9C3C" w14:textId="77777777" w:rsidR="007B4F4B" w:rsidRDefault="007B4F4B" w:rsidP="007B4F4B">
      <w:pPr>
        <w:rPr>
          <w:i/>
          <w:lang w:val="en"/>
        </w:rPr>
      </w:pPr>
    </w:p>
    <w:p w14:paraId="3D397559" w14:textId="6E01FCC9" w:rsidR="007B4F4B" w:rsidRPr="007B4F4B" w:rsidRDefault="007B4F4B" w:rsidP="007B4F4B">
      <w:pPr>
        <w:rPr>
          <w:i/>
          <w:lang w:val="en"/>
        </w:rPr>
      </w:pPr>
      <w:r w:rsidRPr="007B4F4B">
        <w:rPr>
          <w:i/>
          <w:lang w:val="en"/>
        </w:rPr>
        <w:lastRenderedPageBreak/>
        <w:t xml:space="preserve">This document provides an overview of the principal activities and updates from the ISIE over the last three months. It is written up in order to provide an update to the ISIE board in an attempt to shorten reporting-back during the actual board meeting. </w:t>
      </w:r>
      <w:r w:rsidRPr="007B4F4B">
        <w:rPr>
          <w:i/>
          <w:lang w:val="en"/>
        </w:rPr>
        <w:br/>
        <w:t xml:space="preserve">Prepared by Paul </w:t>
      </w:r>
      <w:proofErr w:type="spellStart"/>
      <w:r w:rsidRPr="007B4F4B">
        <w:rPr>
          <w:i/>
          <w:lang w:val="en"/>
        </w:rPr>
        <w:t>Hoekman</w:t>
      </w:r>
      <w:proofErr w:type="spellEnd"/>
      <w:r w:rsidRPr="007B4F4B">
        <w:rPr>
          <w:i/>
          <w:lang w:val="en"/>
        </w:rPr>
        <w:t xml:space="preserve"> and Heinz Schandl. </w:t>
      </w:r>
    </w:p>
    <w:p w14:paraId="292E375E" w14:textId="77777777" w:rsidR="007B4F4B" w:rsidRDefault="007B4F4B" w:rsidP="007B4F4B">
      <w:pPr>
        <w:rPr>
          <w:lang w:val="en"/>
        </w:rPr>
      </w:pPr>
      <w:bookmarkStart w:id="4" w:name="_lcjyxiwz5cn2" w:colFirst="0" w:colLast="0"/>
      <w:bookmarkEnd w:id="4"/>
    </w:p>
    <w:p w14:paraId="6057B24B" w14:textId="38B59552" w:rsidR="007B4F4B" w:rsidRPr="007B4F4B" w:rsidRDefault="007B4F4B" w:rsidP="007B4F4B">
      <w:pPr>
        <w:rPr>
          <w:b/>
          <w:bCs/>
          <w:lang w:val="en"/>
        </w:rPr>
      </w:pPr>
      <w:r w:rsidRPr="007B4F4B">
        <w:rPr>
          <w:b/>
          <w:bCs/>
          <w:lang w:val="en"/>
        </w:rPr>
        <w:t>“International Industrial Ecology Day” on June 21, 2021</w:t>
      </w:r>
    </w:p>
    <w:p w14:paraId="1F5FD4B8" w14:textId="77777777" w:rsidR="007B4F4B" w:rsidRPr="007B4F4B" w:rsidRDefault="007B4F4B" w:rsidP="007B4F4B">
      <w:pPr>
        <w:rPr>
          <w:lang w:val="en"/>
        </w:rPr>
      </w:pPr>
      <w:r w:rsidRPr="007B4F4B">
        <w:rPr>
          <w:lang w:val="en"/>
        </w:rPr>
        <w:t>As an alternative to our biannual conference, “International Industrial Ecology Day” is scheduled to take place on June 21, 2021. Preparations for this day have been shouldered by the conference committee, with Anna Petit-</w:t>
      </w:r>
      <w:proofErr w:type="spellStart"/>
      <w:r w:rsidRPr="007B4F4B">
        <w:rPr>
          <w:lang w:val="en"/>
        </w:rPr>
        <w:t>Boix</w:t>
      </w:r>
      <w:proofErr w:type="spellEnd"/>
      <w:r w:rsidRPr="007B4F4B">
        <w:rPr>
          <w:lang w:val="en"/>
        </w:rPr>
        <w:t xml:space="preserve"> and Stefan </w:t>
      </w:r>
      <w:proofErr w:type="spellStart"/>
      <w:r w:rsidRPr="007B4F4B">
        <w:rPr>
          <w:lang w:val="en"/>
        </w:rPr>
        <w:t>Pauliuk</w:t>
      </w:r>
      <w:proofErr w:type="spellEnd"/>
      <w:r w:rsidRPr="007B4F4B">
        <w:rPr>
          <w:lang w:val="en"/>
        </w:rPr>
        <w:t xml:space="preserve"> now at the helm of this event as co-chairs. The sections are being actively involved in the preparation, and there is an organizing committee in place with members from across the globe. More about this topic in a separate agenda item. </w:t>
      </w:r>
    </w:p>
    <w:p w14:paraId="3A7058C8" w14:textId="77777777" w:rsidR="007B4F4B" w:rsidRPr="007B4F4B" w:rsidRDefault="007B4F4B" w:rsidP="007B4F4B">
      <w:pPr>
        <w:rPr>
          <w:lang w:val="en"/>
        </w:rPr>
      </w:pPr>
    </w:p>
    <w:p w14:paraId="030AC481" w14:textId="77777777" w:rsidR="007B4F4B" w:rsidRPr="007B4F4B" w:rsidRDefault="007B4F4B" w:rsidP="007B4F4B">
      <w:pPr>
        <w:rPr>
          <w:b/>
          <w:bCs/>
          <w:lang w:val="en"/>
        </w:rPr>
      </w:pPr>
      <w:r w:rsidRPr="007B4F4B">
        <w:rPr>
          <w:b/>
          <w:bCs/>
          <w:lang w:val="en"/>
        </w:rPr>
        <w:t>ISIE Governance</w:t>
      </w:r>
    </w:p>
    <w:p w14:paraId="4F214627" w14:textId="77777777" w:rsidR="007B4F4B" w:rsidRPr="007B4F4B" w:rsidRDefault="007B4F4B" w:rsidP="007B4F4B">
      <w:pPr>
        <w:rPr>
          <w:lang w:val="en"/>
        </w:rPr>
      </w:pPr>
      <w:r w:rsidRPr="007B4F4B">
        <w:rPr>
          <w:lang w:val="en"/>
        </w:rPr>
        <w:t xml:space="preserve">ISIE governance has evolved over the last year with a functional executive group, the board and creating new ways of engaging with section leadership in a deeper and more integrated way. This includes the newly established yearly reporting process and the AGM. </w:t>
      </w:r>
    </w:p>
    <w:p w14:paraId="4A8D3656" w14:textId="77777777" w:rsidR="007B4F4B" w:rsidRPr="007B4F4B" w:rsidRDefault="007B4F4B" w:rsidP="007B4F4B">
      <w:pPr>
        <w:rPr>
          <w:lang w:val="en"/>
        </w:rPr>
      </w:pPr>
    </w:p>
    <w:p w14:paraId="266A6EDD" w14:textId="77777777" w:rsidR="007B4F4B" w:rsidRPr="007B4F4B" w:rsidRDefault="007B4F4B" w:rsidP="007B4F4B">
      <w:pPr>
        <w:rPr>
          <w:b/>
          <w:bCs/>
          <w:lang w:val="en"/>
        </w:rPr>
      </w:pPr>
      <w:r w:rsidRPr="007B4F4B">
        <w:rPr>
          <w:b/>
          <w:bCs/>
          <w:lang w:val="en"/>
        </w:rPr>
        <w:t>ISIE Development Board</w:t>
      </w:r>
    </w:p>
    <w:p w14:paraId="5C2BE428" w14:textId="77777777" w:rsidR="007B4F4B" w:rsidRPr="007B4F4B" w:rsidRDefault="007B4F4B" w:rsidP="007B4F4B">
      <w:pPr>
        <w:rPr>
          <w:lang w:val="en"/>
        </w:rPr>
      </w:pPr>
      <w:r w:rsidRPr="007B4F4B">
        <w:rPr>
          <w:lang w:val="en"/>
        </w:rPr>
        <w:t xml:space="preserve">Tom </w:t>
      </w:r>
      <w:proofErr w:type="spellStart"/>
      <w:r w:rsidRPr="007B4F4B">
        <w:rPr>
          <w:lang w:val="en"/>
        </w:rPr>
        <w:t>Graedel</w:t>
      </w:r>
      <w:proofErr w:type="spellEnd"/>
      <w:r w:rsidRPr="007B4F4B">
        <w:rPr>
          <w:lang w:val="en"/>
        </w:rPr>
        <w:t xml:space="preserve"> and Marian </w:t>
      </w:r>
      <w:proofErr w:type="spellStart"/>
      <w:r w:rsidRPr="007B4F4B">
        <w:rPr>
          <w:lang w:val="en"/>
        </w:rPr>
        <w:t>Chertow</w:t>
      </w:r>
      <w:proofErr w:type="spellEnd"/>
      <w:r w:rsidRPr="007B4F4B">
        <w:rPr>
          <w:lang w:val="en"/>
        </w:rPr>
        <w:t>, who are the co-chairs of the development board have agreed with the ISIE board on establishing the new board and have invited members to the board. A work program of the boar is in development and can be discussed with the ISIE board in one of the next board meetings.</w:t>
      </w:r>
    </w:p>
    <w:p w14:paraId="6E4315A2" w14:textId="77777777" w:rsidR="007B4F4B" w:rsidRDefault="007B4F4B" w:rsidP="007B4F4B">
      <w:pPr>
        <w:rPr>
          <w:lang w:val="en"/>
        </w:rPr>
      </w:pPr>
      <w:bookmarkStart w:id="5" w:name="_2yzovex1kmlu" w:colFirst="0" w:colLast="0"/>
      <w:bookmarkEnd w:id="5"/>
    </w:p>
    <w:p w14:paraId="1ADCC480" w14:textId="6D0EDD0C" w:rsidR="007B4F4B" w:rsidRPr="007B4F4B" w:rsidRDefault="007B4F4B" w:rsidP="007B4F4B">
      <w:pPr>
        <w:rPr>
          <w:b/>
          <w:bCs/>
          <w:lang w:val="en"/>
        </w:rPr>
      </w:pPr>
      <w:r w:rsidRPr="007B4F4B">
        <w:rPr>
          <w:b/>
          <w:bCs/>
          <w:lang w:val="en"/>
        </w:rPr>
        <w:t>Membership renewals</w:t>
      </w:r>
    </w:p>
    <w:p w14:paraId="226B208B" w14:textId="77777777" w:rsidR="007B4F4B" w:rsidRPr="007B4F4B" w:rsidRDefault="007B4F4B" w:rsidP="007B4F4B">
      <w:pPr>
        <w:rPr>
          <w:lang w:val="en"/>
        </w:rPr>
      </w:pPr>
      <w:r w:rsidRPr="007B4F4B">
        <w:rPr>
          <w:lang w:val="en"/>
        </w:rPr>
        <w:t xml:space="preserve">With our memberships running until the end of each year, we entered a period of membership renewals. As per usual, there is a fair share of members that affiliates primarily to obtain conference discounts, and this year those that registered for our Beijing conference were now expiring. After a renewal campaign we saw many people sign up again, with some 200 people renewing their membership over the past 3 months, and 50 new members signing up. Nevertheless, our membership went from just over 700 to just under 500 members after this expiration cycle. This is within our regular swings - but hopefully we can see another uptake around Industrial Ecology Day. We have liaised with the Membership Committee to try and recapture some of our former members, and to also understand the motivations better for not renewing memberships. </w:t>
      </w:r>
    </w:p>
    <w:p w14:paraId="442234E7" w14:textId="77777777" w:rsidR="007B4F4B" w:rsidRDefault="007B4F4B" w:rsidP="007B4F4B">
      <w:pPr>
        <w:rPr>
          <w:lang w:val="en"/>
        </w:rPr>
      </w:pPr>
      <w:bookmarkStart w:id="6" w:name="_9s5jmlcafs5v" w:colFirst="0" w:colLast="0"/>
      <w:bookmarkEnd w:id="6"/>
    </w:p>
    <w:p w14:paraId="02CC3743" w14:textId="1EA1E6DB" w:rsidR="007B4F4B" w:rsidRPr="007B4F4B" w:rsidRDefault="007B4F4B" w:rsidP="007B4F4B">
      <w:pPr>
        <w:rPr>
          <w:b/>
          <w:bCs/>
          <w:lang w:val="en"/>
        </w:rPr>
      </w:pPr>
      <w:r w:rsidRPr="007B4F4B">
        <w:rPr>
          <w:b/>
          <w:bCs/>
          <w:lang w:val="en"/>
        </w:rPr>
        <w:t>Transition of the JIE</w:t>
      </w:r>
    </w:p>
    <w:p w14:paraId="6F70B2BE" w14:textId="77777777" w:rsidR="007B4F4B" w:rsidRPr="007B4F4B" w:rsidRDefault="007B4F4B" w:rsidP="007B4F4B">
      <w:pPr>
        <w:rPr>
          <w:lang w:val="en"/>
        </w:rPr>
      </w:pPr>
      <w:r w:rsidRPr="007B4F4B">
        <w:rPr>
          <w:lang w:val="en"/>
        </w:rPr>
        <w:t xml:space="preserve">Lots of activities took place around the transition in ownership of the JIE. The JIE-ISIE transition team has been working on putting all the pieces in place to make this transition happen. The topic will be covered in more detail in this meeting, but good progress has been made and at this point nearly all the work </w:t>
      </w:r>
    </w:p>
    <w:p w14:paraId="11AD1A86" w14:textId="77777777" w:rsidR="007B4F4B" w:rsidRDefault="007B4F4B" w:rsidP="007B4F4B">
      <w:pPr>
        <w:rPr>
          <w:lang w:val="en"/>
        </w:rPr>
      </w:pPr>
      <w:bookmarkStart w:id="7" w:name="_gjlibhnutn40" w:colFirst="0" w:colLast="0"/>
      <w:bookmarkEnd w:id="7"/>
    </w:p>
    <w:p w14:paraId="51862613" w14:textId="6F54577C" w:rsidR="007B4F4B" w:rsidRPr="007B4F4B" w:rsidRDefault="007B4F4B" w:rsidP="007B4F4B">
      <w:pPr>
        <w:rPr>
          <w:b/>
          <w:bCs/>
          <w:lang w:val="en"/>
        </w:rPr>
      </w:pPr>
      <w:r w:rsidRPr="007B4F4B">
        <w:rPr>
          <w:b/>
          <w:bCs/>
          <w:lang w:val="en"/>
        </w:rPr>
        <w:t>Annual report</w:t>
      </w:r>
    </w:p>
    <w:p w14:paraId="226F8BD5" w14:textId="77777777" w:rsidR="007B4F4B" w:rsidRPr="007B4F4B" w:rsidRDefault="007B4F4B" w:rsidP="007B4F4B">
      <w:pPr>
        <w:rPr>
          <w:lang w:val="en"/>
        </w:rPr>
      </w:pPr>
      <w:r w:rsidRPr="007B4F4B">
        <w:rPr>
          <w:lang w:val="en"/>
        </w:rPr>
        <w:t xml:space="preserve">Preparations are in full swing to prepare for our second annual report. Some of you may already have received requests to submit reports, and we hope to have this document ready by the end of March. After a steep learning curve last year, we hope that this process will become more streamlined as the years go by. </w:t>
      </w:r>
    </w:p>
    <w:p w14:paraId="676D9AB3" w14:textId="77777777" w:rsidR="007B4F4B" w:rsidRDefault="007B4F4B" w:rsidP="007B4F4B">
      <w:pPr>
        <w:rPr>
          <w:lang w:val="en"/>
        </w:rPr>
      </w:pPr>
      <w:bookmarkStart w:id="8" w:name="_ioxs8d13jey" w:colFirst="0" w:colLast="0"/>
      <w:bookmarkEnd w:id="8"/>
    </w:p>
    <w:p w14:paraId="2C54378E" w14:textId="38DF3E81" w:rsidR="007B4F4B" w:rsidRPr="007B4F4B" w:rsidRDefault="007B4F4B" w:rsidP="007B4F4B">
      <w:pPr>
        <w:rPr>
          <w:b/>
          <w:bCs/>
          <w:lang w:val="en"/>
        </w:rPr>
      </w:pPr>
      <w:r w:rsidRPr="007B4F4B">
        <w:rPr>
          <w:b/>
          <w:bCs/>
          <w:lang w:val="en"/>
        </w:rPr>
        <w:t>Elections</w:t>
      </w:r>
    </w:p>
    <w:p w14:paraId="35E41FDF" w14:textId="091B145B" w:rsidR="007B4F4B" w:rsidRPr="007B4F4B" w:rsidRDefault="007B4F4B" w:rsidP="007B4F4B">
      <w:pPr>
        <w:rPr>
          <w:lang w:val="en"/>
        </w:rPr>
      </w:pPr>
      <w:r w:rsidRPr="007B4F4B">
        <w:rPr>
          <w:lang w:val="en"/>
        </w:rPr>
        <w:t xml:space="preserve">Thanks to the </w:t>
      </w:r>
      <w:r>
        <w:rPr>
          <w:lang w:val="en"/>
        </w:rPr>
        <w:t>N</w:t>
      </w:r>
      <w:r w:rsidRPr="007B4F4B">
        <w:rPr>
          <w:lang w:val="en"/>
        </w:rPr>
        <w:t xml:space="preserve">ominating </w:t>
      </w:r>
      <w:r>
        <w:rPr>
          <w:lang w:val="en"/>
        </w:rPr>
        <w:t>C</w:t>
      </w:r>
      <w:r w:rsidRPr="007B4F4B">
        <w:rPr>
          <w:lang w:val="en"/>
        </w:rPr>
        <w:t xml:space="preserve">ommittee the elections took place this year, with the entire process kickstarted some 3 months ago. In coordination with Tim, the nominating committee under leadership of Francesca </w:t>
      </w:r>
      <w:proofErr w:type="spellStart"/>
      <w:r w:rsidRPr="007B4F4B">
        <w:rPr>
          <w:lang w:val="en"/>
        </w:rPr>
        <w:t>Verones</w:t>
      </w:r>
      <w:proofErr w:type="spellEnd"/>
      <w:r w:rsidRPr="007B4F4B">
        <w:rPr>
          <w:lang w:val="en"/>
        </w:rPr>
        <w:t xml:space="preserve"> has worked hard to prepare a slate of competent candidates for the ISIE board and the nominating committee. This process was successfully concluded a few days ago and Tim will report on the outcome in a separate agenda point. </w:t>
      </w:r>
    </w:p>
    <w:p w14:paraId="0BA78D53" w14:textId="77777777" w:rsidR="007B4F4B" w:rsidRPr="007B4F4B" w:rsidRDefault="007B4F4B" w:rsidP="007B4F4B">
      <w:pPr>
        <w:rPr>
          <w:lang w:val="en"/>
        </w:rPr>
      </w:pPr>
    </w:p>
    <w:p w14:paraId="35E55E6D" w14:textId="77777777" w:rsidR="007B4F4B" w:rsidRPr="007B4F4B" w:rsidRDefault="007B4F4B" w:rsidP="007B4F4B">
      <w:pPr>
        <w:rPr>
          <w:b/>
          <w:bCs/>
          <w:lang w:val="en"/>
        </w:rPr>
      </w:pPr>
      <w:r w:rsidRPr="007B4F4B">
        <w:rPr>
          <w:b/>
          <w:bCs/>
          <w:lang w:val="en"/>
        </w:rPr>
        <w:t>Creating a global industrial ecology partnership</w:t>
      </w:r>
    </w:p>
    <w:p w14:paraId="3B645B0F" w14:textId="77777777" w:rsidR="007B4F4B" w:rsidRPr="007B4F4B" w:rsidRDefault="007B4F4B" w:rsidP="007B4F4B">
      <w:pPr>
        <w:rPr>
          <w:lang w:val="en"/>
        </w:rPr>
      </w:pPr>
      <w:r w:rsidRPr="007B4F4B">
        <w:rPr>
          <w:lang w:val="en"/>
        </w:rPr>
        <w:t>We are aiming to develop formal relationships with selected partner organizations and have so far approached the UNEP International Resource Panel and the World Resources Forum and the American Center for Life Cycle Assessment. Talks with the leadership of these organizations have commenced. It would be good if we could commission a global review of organizations that are operating in the industrial ecology domain to explore linkages there as well.</w:t>
      </w:r>
    </w:p>
    <w:p w14:paraId="140611AA" w14:textId="77777777" w:rsidR="007B4F4B" w:rsidRPr="007B4F4B" w:rsidRDefault="007B4F4B" w:rsidP="007B4F4B">
      <w:pPr>
        <w:rPr>
          <w:lang w:val="en"/>
        </w:rPr>
      </w:pPr>
      <w:bookmarkStart w:id="9" w:name="_ftk5z1h6tbz2" w:colFirst="0" w:colLast="0"/>
      <w:bookmarkEnd w:id="9"/>
      <w:r w:rsidRPr="007B4F4B">
        <w:rPr>
          <w:lang w:val="en"/>
        </w:rPr>
        <w:t>Other short updates</w:t>
      </w:r>
    </w:p>
    <w:p w14:paraId="47E0579C" w14:textId="77777777" w:rsidR="007B4F4B" w:rsidRPr="007B4F4B" w:rsidRDefault="007B4F4B" w:rsidP="007B4F4B">
      <w:pPr>
        <w:numPr>
          <w:ilvl w:val="0"/>
          <w:numId w:val="34"/>
        </w:numPr>
        <w:rPr>
          <w:lang w:val="en"/>
        </w:rPr>
      </w:pPr>
      <w:r w:rsidRPr="007B4F4B">
        <w:rPr>
          <w:lang w:val="en"/>
        </w:rPr>
        <w:t xml:space="preserve">Yale has approved the final transfer of the remaining funds and we soon expect to fully complete our transition after this transfer is completed. </w:t>
      </w:r>
    </w:p>
    <w:p w14:paraId="048DE600" w14:textId="77777777" w:rsidR="007B4F4B" w:rsidRPr="007B4F4B" w:rsidRDefault="007B4F4B" w:rsidP="007B4F4B">
      <w:pPr>
        <w:numPr>
          <w:ilvl w:val="0"/>
          <w:numId w:val="34"/>
        </w:numPr>
        <w:rPr>
          <w:lang w:val="en"/>
        </w:rPr>
      </w:pPr>
      <w:r w:rsidRPr="007B4F4B">
        <w:rPr>
          <w:lang w:val="en"/>
        </w:rPr>
        <w:t>We have outlined a set of website changes and upgrades for the ISIE site, which we will be working on with a web development team. Instead of relying exclusively on Paul for website changes, we are starting to work with his former programming team to reduce the dependency on a single person.</w:t>
      </w:r>
    </w:p>
    <w:p w14:paraId="52BD37CF" w14:textId="77777777" w:rsidR="007B4F4B" w:rsidRPr="007B4F4B" w:rsidRDefault="007B4F4B" w:rsidP="007B4F4B">
      <w:pPr>
        <w:numPr>
          <w:ilvl w:val="0"/>
          <w:numId w:val="34"/>
        </w:numPr>
        <w:rPr>
          <w:lang w:val="en"/>
        </w:rPr>
      </w:pPr>
      <w:r w:rsidRPr="007B4F4B">
        <w:rPr>
          <w:lang w:val="en"/>
        </w:rPr>
        <w:t>Our latest section membership numbers look as follows:</w:t>
      </w:r>
    </w:p>
    <w:p w14:paraId="4012E7AD" w14:textId="77777777" w:rsidR="007B4F4B" w:rsidRPr="007B4F4B" w:rsidRDefault="007B4F4B" w:rsidP="007B4F4B">
      <w:pPr>
        <w:numPr>
          <w:ilvl w:val="1"/>
          <w:numId w:val="34"/>
        </w:numPr>
        <w:rPr>
          <w:lang w:val="en"/>
        </w:rPr>
      </w:pPr>
      <w:r w:rsidRPr="007B4F4B">
        <w:rPr>
          <w:lang w:val="en"/>
        </w:rPr>
        <w:t>Life Cycle Sustainability Assessment: 233</w:t>
      </w:r>
    </w:p>
    <w:p w14:paraId="304EABC5" w14:textId="77777777" w:rsidR="007B4F4B" w:rsidRPr="007B4F4B" w:rsidRDefault="007B4F4B" w:rsidP="007B4F4B">
      <w:pPr>
        <w:numPr>
          <w:ilvl w:val="1"/>
          <w:numId w:val="34"/>
        </w:numPr>
        <w:rPr>
          <w:lang w:val="en"/>
        </w:rPr>
      </w:pPr>
      <w:r w:rsidRPr="007B4F4B">
        <w:rPr>
          <w:lang w:val="en"/>
        </w:rPr>
        <w:t>Socio-Economic Metabolism: 226</w:t>
      </w:r>
    </w:p>
    <w:p w14:paraId="552068D3" w14:textId="77777777" w:rsidR="007B4F4B" w:rsidRPr="007B4F4B" w:rsidRDefault="007B4F4B" w:rsidP="007B4F4B">
      <w:pPr>
        <w:numPr>
          <w:ilvl w:val="1"/>
          <w:numId w:val="34"/>
        </w:numPr>
        <w:rPr>
          <w:lang w:val="en"/>
        </w:rPr>
      </w:pPr>
      <w:r w:rsidRPr="007B4F4B">
        <w:rPr>
          <w:lang w:val="en"/>
        </w:rPr>
        <w:t>Sustainable Urban Systems: 190</w:t>
      </w:r>
    </w:p>
    <w:p w14:paraId="576252B3" w14:textId="77777777" w:rsidR="007B4F4B" w:rsidRPr="007B4F4B" w:rsidRDefault="007B4F4B" w:rsidP="007B4F4B">
      <w:pPr>
        <w:numPr>
          <w:ilvl w:val="1"/>
          <w:numId w:val="34"/>
        </w:numPr>
        <w:rPr>
          <w:lang w:val="en"/>
        </w:rPr>
      </w:pPr>
      <w:r w:rsidRPr="007B4F4B">
        <w:rPr>
          <w:lang w:val="en"/>
        </w:rPr>
        <w:t>Students: 159</w:t>
      </w:r>
    </w:p>
    <w:p w14:paraId="720B7404" w14:textId="77777777" w:rsidR="007B4F4B" w:rsidRPr="007B4F4B" w:rsidRDefault="007B4F4B" w:rsidP="007B4F4B">
      <w:pPr>
        <w:numPr>
          <w:ilvl w:val="1"/>
          <w:numId w:val="34"/>
        </w:numPr>
        <w:rPr>
          <w:lang w:val="en"/>
        </w:rPr>
      </w:pPr>
      <w:r w:rsidRPr="007B4F4B">
        <w:rPr>
          <w:lang w:val="en"/>
        </w:rPr>
        <w:t>Industrial Symbiosis and Eco-industrial Development: 159</w:t>
      </w:r>
    </w:p>
    <w:p w14:paraId="3C6EB93C" w14:textId="77777777" w:rsidR="007B4F4B" w:rsidRPr="007B4F4B" w:rsidRDefault="007B4F4B" w:rsidP="007B4F4B">
      <w:pPr>
        <w:numPr>
          <w:ilvl w:val="1"/>
          <w:numId w:val="34"/>
        </w:numPr>
        <w:rPr>
          <w:lang w:val="en"/>
        </w:rPr>
      </w:pPr>
      <w:r w:rsidRPr="007B4F4B">
        <w:rPr>
          <w:lang w:val="en"/>
        </w:rPr>
        <w:t>Environmentally Extended Input Output: 172</w:t>
      </w:r>
    </w:p>
    <w:p w14:paraId="7EC50F54" w14:textId="77777777" w:rsidR="007B4F4B" w:rsidRPr="007B4F4B" w:rsidRDefault="007B4F4B" w:rsidP="007B4F4B">
      <w:pPr>
        <w:numPr>
          <w:ilvl w:val="1"/>
          <w:numId w:val="34"/>
        </w:numPr>
        <w:rPr>
          <w:lang w:val="en"/>
        </w:rPr>
      </w:pPr>
      <w:r w:rsidRPr="007B4F4B">
        <w:rPr>
          <w:lang w:val="en"/>
        </w:rPr>
        <w:t>Island Industrial Ecology: 50 members</w:t>
      </w:r>
    </w:p>
    <w:p w14:paraId="4A145C9B" w14:textId="5B3A897D" w:rsidR="00C27694" w:rsidRDefault="00C27694" w:rsidP="00EE3A65"/>
    <w:p w14:paraId="6FB95F31" w14:textId="3585D263" w:rsidR="009475C2" w:rsidRDefault="009475C2">
      <w:r>
        <w:br w:type="page"/>
      </w:r>
    </w:p>
    <w:p w14:paraId="13304F91" w14:textId="77777777" w:rsidR="00EB01E8" w:rsidRPr="008E4B25" w:rsidRDefault="00EB01E8" w:rsidP="00EB01E8">
      <w:pPr>
        <w:jc w:val="center"/>
        <w:rPr>
          <w:rFonts w:ascii="Times New Roman" w:hAnsi="Times New Roman"/>
          <w:b/>
          <w:bCs/>
        </w:rPr>
      </w:pPr>
      <w:r w:rsidRPr="008E4B25">
        <w:rPr>
          <w:rFonts w:ascii="Times New Roman" w:hAnsi="Times New Roman"/>
          <w:b/>
          <w:bCs/>
        </w:rPr>
        <w:lastRenderedPageBreak/>
        <w:t xml:space="preserve">Treasurer’s Report, ISIE, </w:t>
      </w:r>
      <w:r>
        <w:rPr>
          <w:rFonts w:ascii="Times New Roman" w:hAnsi="Times New Roman"/>
          <w:b/>
          <w:bCs/>
        </w:rPr>
        <w:t>February</w:t>
      </w:r>
      <w:r w:rsidRPr="008E4B25">
        <w:rPr>
          <w:rFonts w:ascii="Times New Roman" w:hAnsi="Times New Roman"/>
          <w:b/>
          <w:bCs/>
        </w:rPr>
        <w:t xml:space="preserve"> 2</w:t>
      </w:r>
      <w:r>
        <w:rPr>
          <w:rFonts w:ascii="Times New Roman" w:hAnsi="Times New Roman"/>
          <w:b/>
          <w:bCs/>
        </w:rPr>
        <w:t>5</w:t>
      </w:r>
      <w:r w:rsidRPr="008E4B25">
        <w:rPr>
          <w:rFonts w:ascii="Times New Roman" w:hAnsi="Times New Roman"/>
          <w:b/>
          <w:bCs/>
        </w:rPr>
        <w:t>, 202</w:t>
      </w:r>
      <w:r>
        <w:rPr>
          <w:rFonts w:ascii="Times New Roman" w:hAnsi="Times New Roman"/>
          <w:b/>
          <w:bCs/>
        </w:rPr>
        <w:t>1</w:t>
      </w:r>
    </w:p>
    <w:p w14:paraId="3F692892" w14:textId="77777777" w:rsidR="00EB01E8" w:rsidRPr="008E4B25" w:rsidRDefault="00EB01E8" w:rsidP="00EB01E8">
      <w:pPr>
        <w:jc w:val="center"/>
        <w:rPr>
          <w:rFonts w:ascii="Times New Roman" w:hAnsi="Times New Roman"/>
        </w:rPr>
      </w:pPr>
      <w:r w:rsidRPr="008E4B25">
        <w:rPr>
          <w:rFonts w:ascii="Times New Roman" w:hAnsi="Times New Roman"/>
        </w:rPr>
        <w:t>Valerie Thomas, Treasurer</w:t>
      </w:r>
    </w:p>
    <w:p w14:paraId="40463A09" w14:textId="77777777" w:rsidR="00EB01E8" w:rsidRPr="008E4B25" w:rsidRDefault="00EB01E8" w:rsidP="00EB01E8">
      <w:pPr>
        <w:rPr>
          <w:rFonts w:ascii="Times New Roman" w:hAnsi="Times New Roman"/>
        </w:rPr>
      </w:pPr>
    </w:p>
    <w:p w14:paraId="612D52AB" w14:textId="77777777" w:rsidR="00EB01E8" w:rsidRPr="008E4B25" w:rsidRDefault="00EB01E8" w:rsidP="00EB01E8">
      <w:pPr>
        <w:rPr>
          <w:rFonts w:ascii="Times New Roman" w:hAnsi="Times New Roman"/>
        </w:rPr>
      </w:pPr>
      <w:r w:rsidRPr="008E4B25">
        <w:rPr>
          <w:rFonts w:ascii="Times New Roman" w:hAnsi="Times New Roman"/>
        </w:rPr>
        <w:t xml:space="preserve">The ISIE account balance as of </w:t>
      </w:r>
      <w:r>
        <w:rPr>
          <w:rFonts w:ascii="Times New Roman" w:hAnsi="Times New Roman"/>
        </w:rPr>
        <w:t xml:space="preserve">February 20, 2021, is 156,867.75 euros. </w:t>
      </w:r>
    </w:p>
    <w:p w14:paraId="22C95D70" w14:textId="77777777" w:rsidR="00EB01E8" w:rsidRPr="008E4B25" w:rsidRDefault="00EB01E8" w:rsidP="00EB01E8">
      <w:pPr>
        <w:rPr>
          <w:rFonts w:ascii="Times New Roman" w:hAnsi="Times New Roman"/>
        </w:rPr>
      </w:pPr>
    </w:p>
    <w:p w14:paraId="22125A12" w14:textId="77777777" w:rsidR="00EB01E8" w:rsidRDefault="00EB01E8" w:rsidP="00EB01E8">
      <w:pPr>
        <w:rPr>
          <w:rFonts w:ascii="Times New Roman" w:hAnsi="Times New Roman"/>
        </w:rPr>
      </w:pPr>
      <w:r>
        <w:rPr>
          <w:rFonts w:ascii="Times New Roman" w:hAnsi="Times New Roman"/>
        </w:rPr>
        <w:t>For the year 2020</w:t>
      </w:r>
      <w:r w:rsidRPr="008E4B25">
        <w:rPr>
          <w:rFonts w:ascii="Times New Roman" w:hAnsi="Times New Roman"/>
        </w:rPr>
        <w:t xml:space="preserve">, ISIE had a gross profit of </w:t>
      </w:r>
      <w:r>
        <w:rPr>
          <w:rFonts w:ascii="Times New Roman" w:hAnsi="Times New Roman"/>
        </w:rPr>
        <w:t>95,226.52</w:t>
      </w:r>
      <w:r w:rsidRPr="008E4B25">
        <w:rPr>
          <w:rFonts w:ascii="Times New Roman" w:hAnsi="Times New Roman"/>
        </w:rPr>
        <w:t xml:space="preserve"> euros.  Of this, 72,256.52 euros is transfer of funds from Yale’s ISIE account to ISIE, which happened in June 2020. The rest is memberships. ISIE’s operating expenses </w:t>
      </w:r>
      <w:r>
        <w:rPr>
          <w:rFonts w:ascii="Times New Roman" w:hAnsi="Times New Roman"/>
        </w:rPr>
        <w:t>were</w:t>
      </w:r>
      <w:r w:rsidRPr="008E4B25">
        <w:rPr>
          <w:rFonts w:ascii="Times New Roman" w:hAnsi="Times New Roman"/>
        </w:rPr>
        <w:t xml:space="preserve"> </w:t>
      </w:r>
      <w:r>
        <w:rPr>
          <w:rFonts w:ascii="Times New Roman" w:hAnsi="Times New Roman"/>
        </w:rPr>
        <w:t>33,248</w:t>
      </w:r>
      <w:r w:rsidRPr="008E4B25">
        <w:rPr>
          <w:rFonts w:ascii="Times New Roman" w:hAnsi="Times New Roman"/>
        </w:rPr>
        <w:t xml:space="preserve"> euros, primarily remuneration for the Executive Director and the Secretariat and for the Journal of Industrial Ecology. A</w:t>
      </w:r>
      <w:r>
        <w:rPr>
          <w:rFonts w:ascii="Times New Roman" w:hAnsi="Times New Roman"/>
        </w:rPr>
        <w:t xml:space="preserve"> balance sheet and a</w:t>
      </w:r>
      <w:r w:rsidRPr="008E4B25">
        <w:rPr>
          <w:rFonts w:ascii="Times New Roman" w:hAnsi="Times New Roman"/>
        </w:rPr>
        <w:t xml:space="preserve"> profit and loss statement for 2020 </w:t>
      </w:r>
      <w:r>
        <w:rPr>
          <w:rFonts w:ascii="Times New Roman" w:hAnsi="Times New Roman"/>
        </w:rPr>
        <w:t>are</w:t>
      </w:r>
      <w:r w:rsidRPr="008E4B25">
        <w:rPr>
          <w:rFonts w:ascii="Times New Roman" w:hAnsi="Times New Roman"/>
        </w:rPr>
        <w:t xml:space="preserve"> attached.</w:t>
      </w:r>
    </w:p>
    <w:p w14:paraId="351629D9" w14:textId="77777777" w:rsidR="00EB01E8" w:rsidRDefault="00EB01E8" w:rsidP="00EB01E8">
      <w:pPr>
        <w:rPr>
          <w:rFonts w:ascii="Times New Roman" w:hAnsi="Times New Roman"/>
        </w:rPr>
      </w:pPr>
    </w:p>
    <w:p w14:paraId="585ACDFE" w14:textId="77160AAF" w:rsidR="00EB01E8" w:rsidRDefault="00EB01E8" w:rsidP="00EB01E8">
      <w:pPr>
        <w:rPr>
          <w:rFonts w:ascii="Times New Roman" w:hAnsi="Times New Roman"/>
        </w:rPr>
      </w:pPr>
      <w:r>
        <w:rPr>
          <w:rFonts w:ascii="Times New Roman" w:hAnsi="Times New Roman"/>
          <w:noProof/>
        </w:rPr>
        <w:drawing>
          <wp:inline distT="0" distB="0" distL="0" distR="0" wp14:anchorId="126CB27B" wp14:editId="6F07E316">
            <wp:extent cx="4591455" cy="2784796"/>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0870" cy="2790507"/>
                    </a:xfrm>
                    <a:prstGeom prst="rect">
                      <a:avLst/>
                    </a:prstGeom>
                  </pic:spPr>
                </pic:pic>
              </a:graphicData>
            </a:graphic>
          </wp:inline>
        </w:drawing>
      </w:r>
    </w:p>
    <w:p w14:paraId="670FBFC8" w14:textId="461ACF08" w:rsidR="00EB01E8" w:rsidRDefault="00EB01E8" w:rsidP="00EB01E8">
      <w:pPr>
        <w:rPr>
          <w:rFonts w:ascii="Times New Roman" w:hAnsi="Times New Roman"/>
        </w:rPr>
      </w:pPr>
    </w:p>
    <w:tbl>
      <w:tblPr>
        <w:tblW w:w="4567" w:type="dxa"/>
        <w:tblLook w:val="04A0" w:firstRow="1" w:lastRow="0" w:firstColumn="1" w:lastColumn="0" w:noHBand="0" w:noVBand="1"/>
      </w:tblPr>
      <w:tblGrid>
        <w:gridCol w:w="3668"/>
        <w:gridCol w:w="899"/>
      </w:tblGrid>
      <w:tr w:rsidR="00EB01E8" w:rsidRPr="00DB446F" w14:paraId="65DD4565" w14:textId="77777777" w:rsidTr="00B75BEC">
        <w:trPr>
          <w:trHeight w:val="416"/>
        </w:trPr>
        <w:tc>
          <w:tcPr>
            <w:tcW w:w="4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3D5470" w14:textId="77777777" w:rsidR="00EB01E8" w:rsidRPr="00B75BEC" w:rsidRDefault="00EB01E8" w:rsidP="00EB01E8">
            <w:pPr>
              <w:rPr>
                <w:rFonts w:ascii="Arial" w:hAnsi="Arial" w:cs="Arial"/>
                <w:b/>
                <w:bCs/>
                <w:sz w:val="28"/>
                <w:szCs w:val="28"/>
              </w:rPr>
            </w:pPr>
            <w:r w:rsidRPr="00B75BEC">
              <w:rPr>
                <w:rFonts w:ascii="Arial" w:hAnsi="Arial" w:cs="Arial"/>
                <w:b/>
                <w:bCs/>
                <w:sz w:val="28"/>
                <w:szCs w:val="28"/>
              </w:rPr>
              <w:t>Profit and Loss</w:t>
            </w:r>
          </w:p>
        </w:tc>
      </w:tr>
      <w:tr w:rsidR="00EB01E8" w:rsidRPr="00DB446F" w14:paraId="2B9E8FE3" w14:textId="77777777" w:rsidTr="00B75BEC">
        <w:trPr>
          <w:trHeight w:val="382"/>
        </w:trPr>
        <w:tc>
          <w:tcPr>
            <w:tcW w:w="4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AE87D9" w14:textId="1A69603C" w:rsidR="00EB01E8" w:rsidRPr="00B75BEC" w:rsidRDefault="00B75BEC" w:rsidP="00EB01E8">
            <w:pPr>
              <w:rPr>
                <w:rFonts w:ascii="Arial" w:hAnsi="Arial" w:cs="Arial"/>
                <w:sz w:val="20"/>
                <w:szCs w:val="20"/>
              </w:rPr>
            </w:pPr>
            <w:r w:rsidRPr="00B75BEC">
              <w:rPr>
                <w:rFonts w:ascii="Arial" w:hAnsi="Arial" w:cs="Arial"/>
                <w:sz w:val="20"/>
                <w:szCs w:val="20"/>
              </w:rPr>
              <w:t>ISIE f</w:t>
            </w:r>
            <w:r w:rsidR="00EB01E8" w:rsidRPr="00B75BEC">
              <w:rPr>
                <w:rFonts w:ascii="Arial" w:hAnsi="Arial" w:cs="Arial"/>
                <w:sz w:val="20"/>
                <w:szCs w:val="20"/>
              </w:rPr>
              <w:t>or the year ended 31 December 2020</w:t>
            </w:r>
          </w:p>
        </w:tc>
      </w:tr>
      <w:tr w:rsidR="00EB01E8" w:rsidRPr="00DB446F" w14:paraId="0486959E"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5C662695" w14:textId="77777777" w:rsidR="00EB01E8" w:rsidRPr="00B75BEC" w:rsidRDefault="00EB01E8" w:rsidP="00EB01E8">
            <w:pPr>
              <w:rPr>
                <w:rFonts w:ascii="Arial" w:hAnsi="Arial" w:cs="Arial"/>
                <w:b/>
                <w:bCs/>
                <w:szCs w:val="16"/>
              </w:rPr>
            </w:pPr>
            <w:r w:rsidRPr="00B75BEC">
              <w:rPr>
                <w:rFonts w:ascii="Arial" w:hAnsi="Arial" w:cs="Arial"/>
                <w:b/>
                <w:bCs/>
                <w:szCs w:val="16"/>
              </w:rPr>
              <w:t>Account</w:t>
            </w:r>
          </w:p>
        </w:tc>
        <w:tc>
          <w:tcPr>
            <w:tcW w:w="899" w:type="dxa"/>
            <w:tcBorders>
              <w:top w:val="nil"/>
              <w:left w:val="nil"/>
              <w:bottom w:val="single" w:sz="4" w:space="0" w:color="auto"/>
              <w:right w:val="single" w:sz="4" w:space="0" w:color="auto"/>
            </w:tcBorders>
            <w:shd w:val="clear" w:color="auto" w:fill="auto"/>
            <w:noWrap/>
            <w:vAlign w:val="center"/>
            <w:hideMark/>
          </w:tcPr>
          <w:p w14:paraId="55E31AC3" w14:textId="77777777" w:rsidR="00EB01E8" w:rsidRPr="00B75BEC" w:rsidRDefault="00EB01E8" w:rsidP="00EB01E8">
            <w:pPr>
              <w:jc w:val="right"/>
              <w:rPr>
                <w:rFonts w:ascii="Arial" w:hAnsi="Arial" w:cs="Arial"/>
                <w:b/>
                <w:bCs/>
                <w:szCs w:val="16"/>
              </w:rPr>
            </w:pPr>
            <w:r w:rsidRPr="00B75BEC">
              <w:rPr>
                <w:rFonts w:ascii="Arial" w:hAnsi="Arial" w:cs="Arial"/>
                <w:b/>
                <w:bCs/>
                <w:szCs w:val="16"/>
              </w:rPr>
              <w:t>2020</w:t>
            </w:r>
          </w:p>
        </w:tc>
      </w:tr>
      <w:tr w:rsidR="00EB01E8" w:rsidRPr="00DB446F" w14:paraId="713E90D2" w14:textId="77777777" w:rsidTr="00B75BEC">
        <w:trPr>
          <w:trHeight w:val="128"/>
        </w:trPr>
        <w:tc>
          <w:tcPr>
            <w:tcW w:w="3668" w:type="dxa"/>
            <w:tcBorders>
              <w:top w:val="nil"/>
              <w:left w:val="single" w:sz="4" w:space="0" w:color="auto"/>
              <w:bottom w:val="single" w:sz="4" w:space="0" w:color="auto"/>
              <w:right w:val="single" w:sz="4" w:space="0" w:color="auto"/>
            </w:tcBorders>
            <w:shd w:val="clear" w:color="auto" w:fill="auto"/>
            <w:noWrap/>
            <w:vAlign w:val="bottom"/>
            <w:hideMark/>
          </w:tcPr>
          <w:p w14:paraId="3A267BA8" w14:textId="77777777" w:rsidR="00EB01E8" w:rsidRPr="00B75BEC" w:rsidRDefault="00EB01E8" w:rsidP="00EB01E8">
            <w:pPr>
              <w:rPr>
                <w:rFonts w:ascii="Arial" w:hAnsi="Arial" w:cs="Arial"/>
                <w:szCs w:val="16"/>
              </w:rPr>
            </w:pPr>
            <w:r w:rsidRPr="00B75BEC">
              <w:rPr>
                <w:rFonts w:ascii="Arial" w:hAnsi="Arial" w:cs="Arial"/>
                <w:szCs w:val="16"/>
              </w:rPr>
              <w:t> </w:t>
            </w:r>
          </w:p>
        </w:tc>
        <w:tc>
          <w:tcPr>
            <w:tcW w:w="899" w:type="dxa"/>
            <w:tcBorders>
              <w:top w:val="nil"/>
              <w:left w:val="nil"/>
              <w:bottom w:val="single" w:sz="4" w:space="0" w:color="auto"/>
              <w:right w:val="single" w:sz="4" w:space="0" w:color="auto"/>
            </w:tcBorders>
            <w:shd w:val="clear" w:color="auto" w:fill="auto"/>
            <w:noWrap/>
            <w:vAlign w:val="bottom"/>
            <w:hideMark/>
          </w:tcPr>
          <w:p w14:paraId="7162AAC7" w14:textId="77777777" w:rsidR="00EB01E8" w:rsidRPr="00B75BEC" w:rsidRDefault="00EB01E8" w:rsidP="00EB01E8">
            <w:pPr>
              <w:rPr>
                <w:rFonts w:ascii="Arial" w:hAnsi="Arial" w:cs="Arial"/>
                <w:szCs w:val="16"/>
              </w:rPr>
            </w:pPr>
            <w:r w:rsidRPr="00B75BEC">
              <w:rPr>
                <w:rFonts w:ascii="Arial" w:hAnsi="Arial" w:cs="Arial"/>
                <w:szCs w:val="16"/>
              </w:rPr>
              <w:t> </w:t>
            </w:r>
          </w:p>
        </w:tc>
      </w:tr>
      <w:tr w:rsidR="00EB01E8" w:rsidRPr="00DB446F" w14:paraId="1DE562C4" w14:textId="77777777" w:rsidTr="00EB01E8">
        <w:trPr>
          <w:trHeight w:val="303"/>
        </w:trPr>
        <w:tc>
          <w:tcPr>
            <w:tcW w:w="4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46C44D" w14:textId="77777777" w:rsidR="00EB01E8" w:rsidRPr="00B75BEC" w:rsidRDefault="00EB01E8" w:rsidP="00EB01E8">
            <w:pPr>
              <w:rPr>
                <w:rFonts w:ascii="Arial" w:hAnsi="Arial" w:cs="Arial"/>
                <w:b/>
                <w:bCs/>
                <w:szCs w:val="16"/>
              </w:rPr>
            </w:pPr>
            <w:r w:rsidRPr="00B75BEC">
              <w:rPr>
                <w:rFonts w:ascii="Arial" w:hAnsi="Arial" w:cs="Arial"/>
                <w:b/>
                <w:bCs/>
                <w:szCs w:val="16"/>
              </w:rPr>
              <w:t>Trading Income</w:t>
            </w:r>
          </w:p>
        </w:tc>
      </w:tr>
      <w:tr w:rsidR="00EB01E8" w:rsidRPr="00DB446F" w14:paraId="0BA5E31C"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040AB3CD" w14:textId="77777777" w:rsidR="00EB01E8" w:rsidRPr="00B75BEC" w:rsidRDefault="00EB01E8" w:rsidP="00EB01E8">
            <w:pPr>
              <w:rPr>
                <w:rFonts w:ascii="Arial" w:hAnsi="Arial" w:cs="Arial"/>
                <w:szCs w:val="16"/>
              </w:rPr>
            </w:pPr>
            <w:r w:rsidRPr="00B75BEC">
              <w:rPr>
                <w:rFonts w:ascii="Arial" w:hAnsi="Arial" w:cs="Arial"/>
                <w:szCs w:val="16"/>
              </w:rPr>
              <w:t>Regular memberships</w:t>
            </w:r>
          </w:p>
        </w:tc>
        <w:tc>
          <w:tcPr>
            <w:tcW w:w="899" w:type="dxa"/>
            <w:tcBorders>
              <w:top w:val="nil"/>
              <w:left w:val="nil"/>
              <w:bottom w:val="single" w:sz="4" w:space="0" w:color="auto"/>
              <w:right w:val="single" w:sz="4" w:space="0" w:color="auto"/>
            </w:tcBorders>
            <w:shd w:val="clear" w:color="auto" w:fill="auto"/>
            <w:noWrap/>
            <w:vAlign w:val="center"/>
            <w:hideMark/>
          </w:tcPr>
          <w:p w14:paraId="29A07499" w14:textId="77777777" w:rsidR="00EB01E8" w:rsidRPr="00B75BEC" w:rsidRDefault="00EB01E8" w:rsidP="00EB01E8">
            <w:pPr>
              <w:jc w:val="right"/>
              <w:rPr>
                <w:rFonts w:ascii="Arial" w:hAnsi="Arial" w:cs="Arial"/>
                <w:szCs w:val="16"/>
              </w:rPr>
            </w:pPr>
            <w:r w:rsidRPr="00B75BEC">
              <w:rPr>
                <w:rFonts w:ascii="Arial" w:hAnsi="Arial" w:cs="Arial"/>
                <w:szCs w:val="16"/>
              </w:rPr>
              <w:t>19,230</w:t>
            </w:r>
          </w:p>
        </w:tc>
      </w:tr>
      <w:tr w:rsidR="00EB01E8" w:rsidRPr="00DB446F" w14:paraId="5C446E5A"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76064E42" w14:textId="77777777" w:rsidR="00EB01E8" w:rsidRPr="00B75BEC" w:rsidRDefault="00EB01E8" w:rsidP="00EB01E8">
            <w:pPr>
              <w:rPr>
                <w:rFonts w:ascii="Arial" w:hAnsi="Arial" w:cs="Arial"/>
                <w:szCs w:val="16"/>
              </w:rPr>
            </w:pPr>
            <w:r w:rsidRPr="00B75BEC">
              <w:rPr>
                <w:rFonts w:ascii="Arial" w:hAnsi="Arial" w:cs="Arial"/>
                <w:szCs w:val="16"/>
              </w:rPr>
              <w:t>Student memberships</w:t>
            </w:r>
          </w:p>
        </w:tc>
        <w:tc>
          <w:tcPr>
            <w:tcW w:w="899" w:type="dxa"/>
            <w:tcBorders>
              <w:top w:val="nil"/>
              <w:left w:val="nil"/>
              <w:bottom w:val="single" w:sz="4" w:space="0" w:color="auto"/>
              <w:right w:val="single" w:sz="4" w:space="0" w:color="auto"/>
            </w:tcBorders>
            <w:shd w:val="clear" w:color="auto" w:fill="auto"/>
            <w:noWrap/>
            <w:vAlign w:val="center"/>
            <w:hideMark/>
          </w:tcPr>
          <w:p w14:paraId="6AF536CE" w14:textId="77777777" w:rsidR="00EB01E8" w:rsidRPr="00B75BEC" w:rsidRDefault="00EB01E8" w:rsidP="00EB01E8">
            <w:pPr>
              <w:jc w:val="right"/>
              <w:rPr>
                <w:rFonts w:ascii="Arial" w:hAnsi="Arial" w:cs="Arial"/>
                <w:szCs w:val="16"/>
              </w:rPr>
            </w:pPr>
            <w:r w:rsidRPr="00B75BEC">
              <w:rPr>
                <w:rFonts w:ascii="Arial" w:hAnsi="Arial" w:cs="Arial"/>
                <w:szCs w:val="16"/>
              </w:rPr>
              <w:t>1,335</w:t>
            </w:r>
          </w:p>
        </w:tc>
      </w:tr>
      <w:tr w:rsidR="00EB01E8" w:rsidRPr="00DB446F" w14:paraId="144A7EF2"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484A53BA" w14:textId="77777777" w:rsidR="00EB01E8" w:rsidRPr="00B75BEC" w:rsidRDefault="00EB01E8" w:rsidP="00EB01E8">
            <w:pPr>
              <w:rPr>
                <w:rFonts w:ascii="Arial" w:hAnsi="Arial" w:cs="Arial"/>
                <w:szCs w:val="16"/>
              </w:rPr>
            </w:pPr>
            <w:r w:rsidRPr="00B75BEC">
              <w:rPr>
                <w:rFonts w:ascii="Arial" w:hAnsi="Arial" w:cs="Arial"/>
                <w:szCs w:val="16"/>
              </w:rPr>
              <w:t>Young professional memberships</w:t>
            </w:r>
          </w:p>
        </w:tc>
        <w:tc>
          <w:tcPr>
            <w:tcW w:w="899" w:type="dxa"/>
            <w:tcBorders>
              <w:top w:val="nil"/>
              <w:left w:val="nil"/>
              <w:bottom w:val="single" w:sz="4" w:space="0" w:color="auto"/>
              <w:right w:val="single" w:sz="4" w:space="0" w:color="auto"/>
            </w:tcBorders>
            <w:shd w:val="clear" w:color="auto" w:fill="auto"/>
            <w:noWrap/>
            <w:vAlign w:val="center"/>
            <w:hideMark/>
          </w:tcPr>
          <w:p w14:paraId="667AE906" w14:textId="77777777" w:rsidR="00EB01E8" w:rsidRPr="00B75BEC" w:rsidRDefault="00EB01E8" w:rsidP="00EB01E8">
            <w:pPr>
              <w:jc w:val="right"/>
              <w:rPr>
                <w:rFonts w:ascii="Arial" w:hAnsi="Arial" w:cs="Arial"/>
                <w:szCs w:val="16"/>
              </w:rPr>
            </w:pPr>
            <w:r w:rsidRPr="00B75BEC">
              <w:rPr>
                <w:rFonts w:ascii="Arial" w:hAnsi="Arial" w:cs="Arial"/>
                <w:szCs w:val="16"/>
              </w:rPr>
              <w:t>1,770</w:t>
            </w:r>
          </w:p>
        </w:tc>
      </w:tr>
      <w:tr w:rsidR="00EB01E8" w:rsidRPr="00DB446F" w14:paraId="4ED082DB"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08F4D5BF" w14:textId="77777777" w:rsidR="00EB01E8" w:rsidRPr="00B75BEC" w:rsidRDefault="00EB01E8" w:rsidP="00EB01E8">
            <w:pPr>
              <w:rPr>
                <w:rFonts w:ascii="Arial" w:hAnsi="Arial" w:cs="Arial"/>
                <w:szCs w:val="16"/>
              </w:rPr>
            </w:pPr>
            <w:r w:rsidRPr="00B75BEC">
              <w:rPr>
                <w:rFonts w:ascii="Arial" w:hAnsi="Arial" w:cs="Arial"/>
                <w:szCs w:val="16"/>
              </w:rPr>
              <w:t>Donations</w:t>
            </w:r>
          </w:p>
        </w:tc>
        <w:tc>
          <w:tcPr>
            <w:tcW w:w="899" w:type="dxa"/>
            <w:tcBorders>
              <w:top w:val="nil"/>
              <w:left w:val="nil"/>
              <w:bottom w:val="single" w:sz="4" w:space="0" w:color="auto"/>
              <w:right w:val="single" w:sz="4" w:space="0" w:color="auto"/>
            </w:tcBorders>
            <w:shd w:val="clear" w:color="auto" w:fill="auto"/>
            <w:noWrap/>
            <w:vAlign w:val="center"/>
            <w:hideMark/>
          </w:tcPr>
          <w:p w14:paraId="33B8ACF8" w14:textId="77777777" w:rsidR="00EB01E8" w:rsidRPr="00B75BEC" w:rsidRDefault="00EB01E8" w:rsidP="00EB01E8">
            <w:pPr>
              <w:jc w:val="right"/>
              <w:rPr>
                <w:rFonts w:ascii="Arial" w:hAnsi="Arial" w:cs="Arial"/>
                <w:szCs w:val="16"/>
              </w:rPr>
            </w:pPr>
            <w:r w:rsidRPr="00B75BEC">
              <w:rPr>
                <w:rFonts w:ascii="Arial" w:hAnsi="Arial" w:cs="Arial"/>
                <w:szCs w:val="16"/>
              </w:rPr>
              <w:t>650</w:t>
            </w:r>
          </w:p>
        </w:tc>
      </w:tr>
      <w:tr w:rsidR="00EB01E8" w:rsidRPr="00DB446F" w14:paraId="6ACFAB2C"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3038E074" w14:textId="77777777" w:rsidR="00EB01E8" w:rsidRPr="00B75BEC" w:rsidRDefault="00EB01E8" w:rsidP="00EB01E8">
            <w:pPr>
              <w:rPr>
                <w:rFonts w:ascii="Arial" w:hAnsi="Arial" w:cs="Arial"/>
                <w:szCs w:val="16"/>
              </w:rPr>
            </w:pPr>
            <w:r w:rsidRPr="00B75BEC">
              <w:rPr>
                <w:rFonts w:ascii="Arial" w:hAnsi="Arial" w:cs="Arial"/>
                <w:szCs w:val="16"/>
              </w:rPr>
              <w:t>Other Revenue</w:t>
            </w:r>
          </w:p>
        </w:tc>
        <w:tc>
          <w:tcPr>
            <w:tcW w:w="899" w:type="dxa"/>
            <w:tcBorders>
              <w:top w:val="nil"/>
              <w:left w:val="nil"/>
              <w:bottom w:val="single" w:sz="4" w:space="0" w:color="auto"/>
              <w:right w:val="single" w:sz="4" w:space="0" w:color="auto"/>
            </w:tcBorders>
            <w:shd w:val="clear" w:color="auto" w:fill="auto"/>
            <w:noWrap/>
            <w:vAlign w:val="center"/>
            <w:hideMark/>
          </w:tcPr>
          <w:p w14:paraId="11079444" w14:textId="77777777" w:rsidR="00EB01E8" w:rsidRPr="00B75BEC" w:rsidRDefault="00EB01E8" w:rsidP="00EB01E8">
            <w:pPr>
              <w:jc w:val="right"/>
              <w:rPr>
                <w:rFonts w:ascii="Arial" w:hAnsi="Arial" w:cs="Arial"/>
                <w:szCs w:val="16"/>
              </w:rPr>
            </w:pPr>
            <w:r w:rsidRPr="00B75BEC">
              <w:rPr>
                <w:rFonts w:ascii="Arial" w:hAnsi="Arial" w:cs="Arial"/>
                <w:szCs w:val="16"/>
              </w:rPr>
              <w:t>72,257</w:t>
            </w:r>
          </w:p>
        </w:tc>
      </w:tr>
      <w:tr w:rsidR="00EB01E8" w:rsidRPr="00DB446F" w14:paraId="717BBC59"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3BE6B936" w14:textId="77777777" w:rsidR="00EB01E8" w:rsidRPr="00B75BEC" w:rsidRDefault="00EB01E8" w:rsidP="00EB01E8">
            <w:pPr>
              <w:rPr>
                <w:rFonts w:ascii="Arial" w:hAnsi="Arial" w:cs="Arial"/>
                <w:b/>
                <w:bCs/>
                <w:szCs w:val="16"/>
              </w:rPr>
            </w:pPr>
            <w:r w:rsidRPr="00B75BEC">
              <w:rPr>
                <w:rFonts w:ascii="Arial" w:hAnsi="Arial" w:cs="Arial"/>
                <w:b/>
                <w:bCs/>
                <w:szCs w:val="16"/>
              </w:rPr>
              <w:t>Total Trading Income</w:t>
            </w:r>
          </w:p>
        </w:tc>
        <w:tc>
          <w:tcPr>
            <w:tcW w:w="899" w:type="dxa"/>
            <w:tcBorders>
              <w:top w:val="nil"/>
              <w:left w:val="nil"/>
              <w:bottom w:val="single" w:sz="4" w:space="0" w:color="auto"/>
              <w:right w:val="single" w:sz="4" w:space="0" w:color="auto"/>
            </w:tcBorders>
            <w:shd w:val="clear" w:color="auto" w:fill="auto"/>
            <w:noWrap/>
            <w:vAlign w:val="center"/>
            <w:hideMark/>
          </w:tcPr>
          <w:p w14:paraId="1D5C1AC5" w14:textId="77777777" w:rsidR="00EB01E8" w:rsidRPr="00B75BEC" w:rsidRDefault="00EB01E8" w:rsidP="00EB01E8">
            <w:pPr>
              <w:jc w:val="right"/>
              <w:rPr>
                <w:rFonts w:ascii="Arial" w:hAnsi="Arial" w:cs="Arial"/>
                <w:b/>
                <w:bCs/>
                <w:szCs w:val="16"/>
              </w:rPr>
            </w:pPr>
            <w:r w:rsidRPr="00B75BEC">
              <w:rPr>
                <w:rFonts w:ascii="Arial" w:hAnsi="Arial" w:cs="Arial"/>
                <w:b/>
                <w:bCs/>
                <w:szCs w:val="16"/>
              </w:rPr>
              <w:t>95,242</w:t>
            </w:r>
          </w:p>
        </w:tc>
      </w:tr>
      <w:tr w:rsidR="00EB01E8" w:rsidRPr="00DB446F" w14:paraId="23286987" w14:textId="77777777" w:rsidTr="00380B94">
        <w:trPr>
          <w:trHeight w:val="121"/>
        </w:trPr>
        <w:tc>
          <w:tcPr>
            <w:tcW w:w="3668" w:type="dxa"/>
            <w:tcBorders>
              <w:top w:val="nil"/>
              <w:left w:val="single" w:sz="4" w:space="0" w:color="auto"/>
              <w:bottom w:val="single" w:sz="4" w:space="0" w:color="auto"/>
              <w:right w:val="single" w:sz="4" w:space="0" w:color="auto"/>
            </w:tcBorders>
            <w:shd w:val="clear" w:color="auto" w:fill="auto"/>
            <w:noWrap/>
            <w:vAlign w:val="bottom"/>
            <w:hideMark/>
          </w:tcPr>
          <w:p w14:paraId="32F598CB" w14:textId="77777777" w:rsidR="00EB01E8" w:rsidRPr="00B75BEC" w:rsidRDefault="00EB01E8" w:rsidP="00EB01E8">
            <w:pPr>
              <w:rPr>
                <w:rFonts w:ascii="Arial" w:hAnsi="Arial" w:cs="Arial"/>
                <w:szCs w:val="16"/>
              </w:rPr>
            </w:pPr>
            <w:r w:rsidRPr="00B75BEC">
              <w:rPr>
                <w:rFonts w:ascii="Arial" w:hAnsi="Arial" w:cs="Arial"/>
                <w:szCs w:val="16"/>
              </w:rPr>
              <w:t> </w:t>
            </w:r>
          </w:p>
        </w:tc>
        <w:tc>
          <w:tcPr>
            <w:tcW w:w="899" w:type="dxa"/>
            <w:tcBorders>
              <w:top w:val="nil"/>
              <w:left w:val="nil"/>
              <w:bottom w:val="single" w:sz="4" w:space="0" w:color="auto"/>
              <w:right w:val="single" w:sz="4" w:space="0" w:color="auto"/>
            </w:tcBorders>
            <w:shd w:val="clear" w:color="auto" w:fill="auto"/>
            <w:noWrap/>
            <w:vAlign w:val="bottom"/>
            <w:hideMark/>
          </w:tcPr>
          <w:p w14:paraId="12F38455" w14:textId="77777777" w:rsidR="00EB01E8" w:rsidRPr="00B75BEC" w:rsidRDefault="00EB01E8" w:rsidP="00EB01E8">
            <w:pPr>
              <w:rPr>
                <w:rFonts w:ascii="Arial" w:hAnsi="Arial" w:cs="Arial"/>
                <w:szCs w:val="16"/>
              </w:rPr>
            </w:pPr>
            <w:r w:rsidRPr="00B75BEC">
              <w:rPr>
                <w:rFonts w:ascii="Arial" w:hAnsi="Arial" w:cs="Arial"/>
                <w:szCs w:val="16"/>
              </w:rPr>
              <w:t> </w:t>
            </w:r>
          </w:p>
        </w:tc>
      </w:tr>
      <w:tr w:rsidR="00EB01E8" w:rsidRPr="00DB446F" w14:paraId="72F0E75E" w14:textId="77777777" w:rsidTr="00EB01E8">
        <w:trPr>
          <w:trHeight w:val="244"/>
        </w:trPr>
        <w:tc>
          <w:tcPr>
            <w:tcW w:w="3668" w:type="dxa"/>
            <w:tcBorders>
              <w:top w:val="nil"/>
              <w:left w:val="single" w:sz="4" w:space="0" w:color="auto"/>
              <w:bottom w:val="single" w:sz="4" w:space="0" w:color="auto"/>
              <w:right w:val="single" w:sz="4" w:space="0" w:color="auto"/>
            </w:tcBorders>
            <w:shd w:val="clear" w:color="000000" w:fill="F2F2F2"/>
            <w:noWrap/>
            <w:vAlign w:val="center"/>
            <w:hideMark/>
          </w:tcPr>
          <w:p w14:paraId="60651FCE" w14:textId="77777777" w:rsidR="00EB01E8" w:rsidRPr="00B75BEC" w:rsidRDefault="00EB01E8" w:rsidP="00EB01E8">
            <w:pPr>
              <w:rPr>
                <w:rFonts w:ascii="Arial" w:hAnsi="Arial" w:cs="Arial"/>
                <w:b/>
                <w:bCs/>
                <w:szCs w:val="16"/>
              </w:rPr>
            </w:pPr>
            <w:r w:rsidRPr="00B75BEC">
              <w:rPr>
                <w:rFonts w:ascii="Arial" w:hAnsi="Arial" w:cs="Arial"/>
                <w:b/>
                <w:bCs/>
                <w:szCs w:val="16"/>
              </w:rPr>
              <w:t>Gross Profit</w:t>
            </w:r>
          </w:p>
        </w:tc>
        <w:tc>
          <w:tcPr>
            <w:tcW w:w="899" w:type="dxa"/>
            <w:tcBorders>
              <w:top w:val="nil"/>
              <w:left w:val="nil"/>
              <w:bottom w:val="single" w:sz="4" w:space="0" w:color="auto"/>
              <w:right w:val="single" w:sz="4" w:space="0" w:color="auto"/>
            </w:tcBorders>
            <w:shd w:val="clear" w:color="000000" w:fill="F2F2F2"/>
            <w:noWrap/>
            <w:vAlign w:val="center"/>
            <w:hideMark/>
          </w:tcPr>
          <w:p w14:paraId="228211C8" w14:textId="77777777" w:rsidR="00EB01E8" w:rsidRPr="00B75BEC" w:rsidRDefault="00EB01E8" w:rsidP="00EB01E8">
            <w:pPr>
              <w:jc w:val="right"/>
              <w:rPr>
                <w:rFonts w:ascii="Arial" w:hAnsi="Arial" w:cs="Arial"/>
                <w:b/>
                <w:bCs/>
                <w:szCs w:val="16"/>
              </w:rPr>
            </w:pPr>
            <w:r w:rsidRPr="00B75BEC">
              <w:rPr>
                <w:rFonts w:ascii="Arial" w:hAnsi="Arial" w:cs="Arial"/>
                <w:b/>
                <w:bCs/>
                <w:szCs w:val="16"/>
              </w:rPr>
              <w:t>95,242</w:t>
            </w:r>
          </w:p>
        </w:tc>
      </w:tr>
      <w:tr w:rsidR="00EB01E8" w:rsidRPr="00DB446F" w14:paraId="402D8FCA" w14:textId="77777777" w:rsidTr="00B75BEC">
        <w:trPr>
          <w:trHeight w:val="83"/>
        </w:trPr>
        <w:tc>
          <w:tcPr>
            <w:tcW w:w="3668" w:type="dxa"/>
            <w:tcBorders>
              <w:top w:val="nil"/>
              <w:left w:val="single" w:sz="4" w:space="0" w:color="auto"/>
              <w:bottom w:val="single" w:sz="4" w:space="0" w:color="auto"/>
              <w:right w:val="single" w:sz="4" w:space="0" w:color="auto"/>
            </w:tcBorders>
            <w:shd w:val="clear" w:color="auto" w:fill="auto"/>
            <w:noWrap/>
            <w:vAlign w:val="bottom"/>
            <w:hideMark/>
          </w:tcPr>
          <w:p w14:paraId="1EE8E674" w14:textId="77777777" w:rsidR="00EB01E8" w:rsidRPr="00B75BEC" w:rsidRDefault="00EB01E8" w:rsidP="00EB01E8">
            <w:pPr>
              <w:rPr>
                <w:rFonts w:ascii="Arial" w:hAnsi="Arial" w:cs="Arial"/>
                <w:szCs w:val="16"/>
              </w:rPr>
            </w:pPr>
            <w:r w:rsidRPr="00B75BEC">
              <w:rPr>
                <w:rFonts w:ascii="Arial" w:hAnsi="Arial" w:cs="Arial"/>
                <w:szCs w:val="16"/>
              </w:rPr>
              <w:t> </w:t>
            </w:r>
          </w:p>
        </w:tc>
        <w:tc>
          <w:tcPr>
            <w:tcW w:w="899" w:type="dxa"/>
            <w:tcBorders>
              <w:top w:val="nil"/>
              <w:left w:val="nil"/>
              <w:bottom w:val="single" w:sz="4" w:space="0" w:color="auto"/>
              <w:right w:val="single" w:sz="4" w:space="0" w:color="auto"/>
            </w:tcBorders>
            <w:shd w:val="clear" w:color="auto" w:fill="auto"/>
            <w:noWrap/>
            <w:vAlign w:val="bottom"/>
            <w:hideMark/>
          </w:tcPr>
          <w:p w14:paraId="67DDB9CB" w14:textId="77777777" w:rsidR="00EB01E8" w:rsidRPr="00B75BEC" w:rsidRDefault="00EB01E8" w:rsidP="00EB01E8">
            <w:pPr>
              <w:rPr>
                <w:rFonts w:ascii="Arial" w:hAnsi="Arial" w:cs="Arial"/>
                <w:szCs w:val="16"/>
              </w:rPr>
            </w:pPr>
            <w:r w:rsidRPr="00B75BEC">
              <w:rPr>
                <w:rFonts w:ascii="Arial" w:hAnsi="Arial" w:cs="Arial"/>
                <w:szCs w:val="16"/>
              </w:rPr>
              <w:t> </w:t>
            </w:r>
          </w:p>
        </w:tc>
      </w:tr>
      <w:tr w:rsidR="00EB01E8" w:rsidRPr="00DB446F" w14:paraId="18CB99B5" w14:textId="77777777" w:rsidTr="00EB01E8">
        <w:trPr>
          <w:trHeight w:val="303"/>
        </w:trPr>
        <w:tc>
          <w:tcPr>
            <w:tcW w:w="4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F21991" w14:textId="77777777" w:rsidR="00EB01E8" w:rsidRPr="00B75BEC" w:rsidRDefault="00EB01E8" w:rsidP="00EB01E8">
            <w:pPr>
              <w:rPr>
                <w:rFonts w:ascii="Arial" w:hAnsi="Arial" w:cs="Arial"/>
                <w:b/>
                <w:bCs/>
                <w:szCs w:val="16"/>
              </w:rPr>
            </w:pPr>
            <w:r w:rsidRPr="00B75BEC">
              <w:rPr>
                <w:rFonts w:ascii="Arial" w:hAnsi="Arial" w:cs="Arial"/>
                <w:b/>
                <w:bCs/>
                <w:szCs w:val="16"/>
              </w:rPr>
              <w:t>Operating Expenses</w:t>
            </w:r>
          </w:p>
        </w:tc>
      </w:tr>
      <w:tr w:rsidR="00EB01E8" w:rsidRPr="00DB446F" w14:paraId="1E7C9066"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55D479E9" w14:textId="77777777" w:rsidR="00EB01E8" w:rsidRPr="00B75BEC" w:rsidRDefault="00EB01E8" w:rsidP="00EB01E8">
            <w:pPr>
              <w:rPr>
                <w:rFonts w:ascii="Arial" w:hAnsi="Arial" w:cs="Arial"/>
                <w:szCs w:val="16"/>
              </w:rPr>
            </w:pPr>
            <w:r w:rsidRPr="00B75BEC">
              <w:rPr>
                <w:rFonts w:ascii="Arial" w:hAnsi="Arial" w:cs="Arial"/>
                <w:szCs w:val="16"/>
              </w:rPr>
              <w:t>Bank Fees</w:t>
            </w:r>
          </w:p>
        </w:tc>
        <w:tc>
          <w:tcPr>
            <w:tcW w:w="899" w:type="dxa"/>
            <w:tcBorders>
              <w:top w:val="nil"/>
              <w:left w:val="nil"/>
              <w:bottom w:val="single" w:sz="4" w:space="0" w:color="auto"/>
              <w:right w:val="single" w:sz="4" w:space="0" w:color="auto"/>
            </w:tcBorders>
            <w:shd w:val="clear" w:color="auto" w:fill="auto"/>
            <w:noWrap/>
            <w:vAlign w:val="center"/>
            <w:hideMark/>
          </w:tcPr>
          <w:p w14:paraId="5355D295" w14:textId="77777777" w:rsidR="00EB01E8" w:rsidRPr="00B75BEC" w:rsidRDefault="00EB01E8" w:rsidP="00EB01E8">
            <w:pPr>
              <w:jc w:val="right"/>
              <w:rPr>
                <w:rFonts w:ascii="Arial" w:hAnsi="Arial" w:cs="Arial"/>
                <w:szCs w:val="16"/>
              </w:rPr>
            </w:pPr>
            <w:r w:rsidRPr="00B75BEC">
              <w:rPr>
                <w:rFonts w:ascii="Arial" w:hAnsi="Arial" w:cs="Arial"/>
                <w:szCs w:val="16"/>
              </w:rPr>
              <w:t>189</w:t>
            </w:r>
          </w:p>
        </w:tc>
      </w:tr>
      <w:tr w:rsidR="00EB01E8" w:rsidRPr="00DB446F" w14:paraId="60EB758B"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2BBC4C9B" w14:textId="77777777" w:rsidR="00EB01E8" w:rsidRPr="00B75BEC" w:rsidRDefault="00EB01E8" w:rsidP="00EB01E8">
            <w:pPr>
              <w:rPr>
                <w:rFonts w:ascii="Arial" w:hAnsi="Arial" w:cs="Arial"/>
                <w:szCs w:val="16"/>
              </w:rPr>
            </w:pPr>
            <w:r w:rsidRPr="00B75BEC">
              <w:rPr>
                <w:rFonts w:ascii="Arial" w:hAnsi="Arial" w:cs="Arial"/>
                <w:szCs w:val="16"/>
              </w:rPr>
              <w:t>Credit card fees</w:t>
            </w:r>
          </w:p>
        </w:tc>
        <w:tc>
          <w:tcPr>
            <w:tcW w:w="899" w:type="dxa"/>
            <w:tcBorders>
              <w:top w:val="nil"/>
              <w:left w:val="nil"/>
              <w:bottom w:val="single" w:sz="4" w:space="0" w:color="auto"/>
              <w:right w:val="single" w:sz="4" w:space="0" w:color="auto"/>
            </w:tcBorders>
            <w:shd w:val="clear" w:color="auto" w:fill="auto"/>
            <w:noWrap/>
            <w:vAlign w:val="center"/>
            <w:hideMark/>
          </w:tcPr>
          <w:p w14:paraId="71D3AEF2" w14:textId="77777777" w:rsidR="00EB01E8" w:rsidRPr="00B75BEC" w:rsidRDefault="00EB01E8" w:rsidP="00EB01E8">
            <w:pPr>
              <w:jc w:val="right"/>
              <w:rPr>
                <w:rFonts w:ascii="Arial" w:hAnsi="Arial" w:cs="Arial"/>
                <w:szCs w:val="16"/>
              </w:rPr>
            </w:pPr>
            <w:r w:rsidRPr="00B75BEC">
              <w:rPr>
                <w:rFonts w:ascii="Arial" w:hAnsi="Arial" w:cs="Arial"/>
                <w:szCs w:val="16"/>
              </w:rPr>
              <w:t>587</w:t>
            </w:r>
          </w:p>
        </w:tc>
      </w:tr>
      <w:tr w:rsidR="00EB01E8" w:rsidRPr="00DB446F" w14:paraId="5445C599"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44094A9C" w14:textId="77777777" w:rsidR="00EB01E8" w:rsidRPr="00B75BEC" w:rsidRDefault="00EB01E8" w:rsidP="00EB01E8">
            <w:pPr>
              <w:rPr>
                <w:rFonts w:ascii="Arial" w:hAnsi="Arial" w:cs="Arial"/>
                <w:szCs w:val="16"/>
              </w:rPr>
            </w:pPr>
            <w:r w:rsidRPr="00B75BEC">
              <w:rPr>
                <w:rFonts w:ascii="Arial" w:hAnsi="Arial" w:cs="Arial"/>
                <w:szCs w:val="16"/>
              </w:rPr>
              <w:t>Executive Director</w:t>
            </w:r>
          </w:p>
        </w:tc>
        <w:tc>
          <w:tcPr>
            <w:tcW w:w="899" w:type="dxa"/>
            <w:tcBorders>
              <w:top w:val="nil"/>
              <w:left w:val="nil"/>
              <w:bottom w:val="single" w:sz="4" w:space="0" w:color="auto"/>
              <w:right w:val="single" w:sz="4" w:space="0" w:color="auto"/>
            </w:tcBorders>
            <w:shd w:val="clear" w:color="auto" w:fill="auto"/>
            <w:noWrap/>
            <w:vAlign w:val="center"/>
            <w:hideMark/>
          </w:tcPr>
          <w:p w14:paraId="338018D7" w14:textId="77777777" w:rsidR="00EB01E8" w:rsidRPr="00B75BEC" w:rsidRDefault="00EB01E8" w:rsidP="00EB01E8">
            <w:pPr>
              <w:jc w:val="right"/>
              <w:rPr>
                <w:rFonts w:ascii="Arial" w:hAnsi="Arial" w:cs="Arial"/>
                <w:szCs w:val="16"/>
              </w:rPr>
            </w:pPr>
            <w:r w:rsidRPr="00B75BEC">
              <w:rPr>
                <w:rFonts w:ascii="Arial" w:hAnsi="Arial" w:cs="Arial"/>
                <w:szCs w:val="16"/>
              </w:rPr>
              <w:t>8,425</w:t>
            </w:r>
          </w:p>
        </w:tc>
      </w:tr>
      <w:tr w:rsidR="00EB01E8" w:rsidRPr="00DB446F" w14:paraId="0C7B1192"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13BA6217" w14:textId="77777777" w:rsidR="00EB01E8" w:rsidRPr="00B75BEC" w:rsidRDefault="00EB01E8" w:rsidP="00EB01E8">
            <w:pPr>
              <w:rPr>
                <w:rFonts w:ascii="Arial" w:hAnsi="Arial" w:cs="Arial"/>
                <w:szCs w:val="16"/>
              </w:rPr>
            </w:pPr>
            <w:r w:rsidRPr="00B75BEC">
              <w:rPr>
                <w:rFonts w:ascii="Arial" w:hAnsi="Arial" w:cs="Arial"/>
                <w:szCs w:val="16"/>
              </w:rPr>
              <w:t>Financial Services</w:t>
            </w:r>
          </w:p>
        </w:tc>
        <w:tc>
          <w:tcPr>
            <w:tcW w:w="899" w:type="dxa"/>
            <w:tcBorders>
              <w:top w:val="nil"/>
              <w:left w:val="nil"/>
              <w:bottom w:val="single" w:sz="4" w:space="0" w:color="auto"/>
              <w:right w:val="single" w:sz="4" w:space="0" w:color="auto"/>
            </w:tcBorders>
            <w:shd w:val="clear" w:color="auto" w:fill="auto"/>
            <w:noWrap/>
            <w:vAlign w:val="center"/>
            <w:hideMark/>
          </w:tcPr>
          <w:p w14:paraId="7051C838" w14:textId="77777777" w:rsidR="00EB01E8" w:rsidRPr="00B75BEC" w:rsidRDefault="00EB01E8" w:rsidP="00EB01E8">
            <w:pPr>
              <w:jc w:val="right"/>
              <w:rPr>
                <w:rFonts w:ascii="Arial" w:hAnsi="Arial" w:cs="Arial"/>
                <w:szCs w:val="16"/>
              </w:rPr>
            </w:pPr>
            <w:r w:rsidRPr="00B75BEC">
              <w:rPr>
                <w:rFonts w:ascii="Arial" w:hAnsi="Arial" w:cs="Arial"/>
                <w:szCs w:val="16"/>
              </w:rPr>
              <w:t>242</w:t>
            </w:r>
          </w:p>
        </w:tc>
      </w:tr>
      <w:tr w:rsidR="00EB01E8" w:rsidRPr="00DB446F" w14:paraId="574BABB3"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685DC004" w14:textId="77777777" w:rsidR="00EB01E8" w:rsidRPr="00B75BEC" w:rsidRDefault="00EB01E8" w:rsidP="00EB01E8">
            <w:pPr>
              <w:rPr>
                <w:rFonts w:ascii="Arial" w:hAnsi="Arial" w:cs="Arial"/>
                <w:szCs w:val="16"/>
              </w:rPr>
            </w:pPr>
            <w:r w:rsidRPr="00B75BEC">
              <w:rPr>
                <w:rFonts w:ascii="Arial" w:hAnsi="Arial" w:cs="Arial"/>
                <w:szCs w:val="16"/>
              </w:rPr>
              <w:t>Journal of Industrial Ecology</w:t>
            </w:r>
          </w:p>
        </w:tc>
        <w:tc>
          <w:tcPr>
            <w:tcW w:w="899" w:type="dxa"/>
            <w:tcBorders>
              <w:top w:val="nil"/>
              <w:left w:val="nil"/>
              <w:bottom w:val="single" w:sz="4" w:space="0" w:color="auto"/>
              <w:right w:val="single" w:sz="4" w:space="0" w:color="auto"/>
            </w:tcBorders>
            <w:shd w:val="clear" w:color="auto" w:fill="auto"/>
            <w:noWrap/>
            <w:vAlign w:val="center"/>
            <w:hideMark/>
          </w:tcPr>
          <w:p w14:paraId="6F9C3935" w14:textId="77777777" w:rsidR="00EB01E8" w:rsidRPr="00B75BEC" w:rsidRDefault="00EB01E8" w:rsidP="00EB01E8">
            <w:pPr>
              <w:jc w:val="right"/>
              <w:rPr>
                <w:rFonts w:ascii="Arial" w:hAnsi="Arial" w:cs="Arial"/>
                <w:szCs w:val="16"/>
              </w:rPr>
            </w:pPr>
            <w:r w:rsidRPr="00B75BEC">
              <w:rPr>
                <w:rFonts w:ascii="Arial" w:hAnsi="Arial" w:cs="Arial"/>
                <w:szCs w:val="16"/>
              </w:rPr>
              <w:t>5,505</w:t>
            </w:r>
          </w:p>
        </w:tc>
      </w:tr>
      <w:tr w:rsidR="00EB01E8" w:rsidRPr="00DB446F" w14:paraId="28463BF9"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0D06DF34" w14:textId="77777777" w:rsidR="00EB01E8" w:rsidRPr="00B75BEC" w:rsidRDefault="00EB01E8" w:rsidP="00EB01E8">
            <w:pPr>
              <w:rPr>
                <w:rFonts w:ascii="Arial" w:hAnsi="Arial" w:cs="Arial"/>
                <w:szCs w:val="16"/>
              </w:rPr>
            </w:pPr>
            <w:r w:rsidRPr="00B75BEC">
              <w:rPr>
                <w:rFonts w:ascii="Arial" w:hAnsi="Arial" w:cs="Arial"/>
                <w:szCs w:val="16"/>
              </w:rPr>
              <w:t>Office Expenses</w:t>
            </w:r>
          </w:p>
        </w:tc>
        <w:tc>
          <w:tcPr>
            <w:tcW w:w="899" w:type="dxa"/>
            <w:tcBorders>
              <w:top w:val="nil"/>
              <w:left w:val="nil"/>
              <w:bottom w:val="single" w:sz="4" w:space="0" w:color="auto"/>
              <w:right w:val="single" w:sz="4" w:space="0" w:color="auto"/>
            </w:tcBorders>
            <w:shd w:val="clear" w:color="auto" w:fill="auto"/>
            <w:noWrap/>
            <w:vAlign w:val="center"/>
            <w:hideMark/>
          </w:tcPr>
          <w:p w14:paraId="5BAD73F4" w14:textId="77777777" w:rsidR="00EB01E8" w:rsidRPr="00B75BEC" w:rsidRDefault="00EB01E8" w:rsidP="00EB01E8">
            <w:pPr>
              <w:jc w:val="right"/>
              <w:rPr>
                <w:rFonts w:ascii="Arial" w:hAnsi="Arial" w:cs="Arial"/>
                <w:szCs w:val="16"/>
              </w:rPr>
            </w:pPr>
            <w:r w:rsidRPr="00B75BEC">
              <w:rPr>
                <w:rFonts w:ascii="Arial" w:hAnsi="Arial" w:cs="Arial"/>
                <w:szCs w:val="16"/>
              </w:rPr>
              <w:t>78</w:t>
            </w:r>
          </w:p>
        </w:tc>
      </w:tr>
      <w:tr w:rsidR="00EB01E8" w:rsidRPr="00DB446F" w14:paraId="50512764"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29777B40" w14:textId="77777777" w:rsidR="00EB01E8" w:rsidRPr="00B75BEC" w:rsidRDefault="00EB01E8" w:rsidP="00EB01E8">
            <w:pPr>
              <w:rPr>
                <w:rFonts w:ascii="Arial" w:hAnsi="Arial" w:cs="Arial"/>
                <w:szCs w:val="16"/>
              </w:rPr>
            </w:pPr>
            <w:r w:rsidRPr="00B75BEC">
              <w:rPr>
                <w:rFonts w:ascii="Arial" w:hAnsi="Arial" w:cs="Arial"/>
                <w:szCs w:val="16"/>
              </w:rPr>
              <w:t>Secretariat</w:t>
            </w:r>
          </w:p>
        </w:tc>
        <w:tc>
          <w:tcPr>
            <w:tcW w:w="899" w:type="dxa"/>
            <w:tcBorders>
              <w:top w:val="nil"/>
              <w:left w:val="nil"/>
              <w:bottom w:val="single" w:sz="4" w:space="0" w:color="auto"/>
              <w:right w:val="single" w:sz="4" w:space="0" w:color="auto"/>
            </w:tcBorders>
            <w:shd w:val="clear" w:color="auto" w:fill="auto"/>
            <w:noWrap/>
            <w:vAlign w:val="center"/>
            <w:hideMark/>
          </w:tcPr>
          <w:p w14:paraId="67C01E24" w14:textId="77777777" w:rsidR="00EB01E8" w:rsidRPr="00B75BEC" w:rsidRDefault="00EB01E8" w:rsidP="00EB01E8">
            <w:pPr>
              <w:jc w:val="right"/>
              <w:rPr>
                <w:rFonts w:ascii="Arial" w:hAnsi="Arial" w:cs="Arial"/>
                <w:szCs w:val="16"/>
              </w:rPr>
            </w:pPr>
            <w:r w:rsidRPr="00B75BEC">
              <w:rPr>
                <w:rFonts w:ascii="Arial" w:hAnsi="Arial" w:cs="Arial"/>
                <w:szCs w:val="16"/>
              </w:rPr>
              <w:t>14,134</w:t>
            </w:r>
          </w:p>
        </w:tc>
      </w:tr>
      <w:tr w:rsidR="00EB01E8" w:rsidRPr="00DB446F" w14:paraId="2B21E2E2"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5460F8C6" w14:textId="77777777" w:rsidR="00EB01E8" w:rsidRPr="00B75BEC" w:rsidRDefault="00EB01E8" w:rsidP="00EB01E8">
            <w:pPr>
              <w:rPr>
                <w:rFonts w:ascii="Arial" w:hAnsi="Arial" w:cs="Arial"/>
                <w:szCs w:val="16"/>
              </w:rPr>
            </w:pPr>
            <w:r w:rsidRPr="00B75BEC">
              <w:rPr>
                <w:rFonts w:ascii="Arial" w:hAnsi="Arial" w:cs="Arial"/>
                <w:szCs w:val="16"/>
              </w:rPr>
              <w:t>Treasurer</w:t>
            </w:r>
          </w:p>
        </w:tc>
        <w:tc>
          <w:tcPr>
            <w:tcW w:w="899" w:type="dxa"/>
            <w:tcBorders>
              <w:top w:val="nil"/>
              <w:left w:val="nil"/>
              <w:bottom w:val="single" w:sz="4" w:space="0" w:color="auto"/>
              <w:right w:val="single" w:sz="4" w:space="0" w:color="auto"/>
            </w:tcBorders>
            <w:shd w:val="clear" w:color="auto" w:fill="auto"/>
            <w:noWrap/>
            <w:vAlign w:val="center"/>
            <w:hideMark/>
          </w:tcPr>
          <w:p w14:paraId="2734AEC7" w14:textId="77777777" w:rsidR="00EB01E8" w:rsidRPr="00B75BEC" w:rsidRDefault="00EB01E8" w:rsidP="00EB01E8">
            <w:pPr>
              <w:jc w:val="right"/>
              <w:rPr>
                <w:rFonts w:ascii="Arial" w:hAnsi="Arial" w:cs="Arial"/>
                <w:szCs w:val="16"/>
              </w:rPr>
            </w:pPr>
            <w:r w:rsidRPr="00B75BEC">
              <w:rPr>
                <w:rFonts w:ascii="Arial" w:hAnsi="Arial" w:cs="Arial"/>
                <w:szCs w:val="16"/>
              </w:rPr>
              <w:t>2,000</w:t>
            </w:r>
          </w:p>
        </w:tc>
      </w:tr>
      <w:tr w:rsidR="00EB01E8" w:rsidRPr="00DB446F" w14:paraId="4182584B"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4E09C2BB" w14:textId="77777777" w:rsidR="00EB01E8" w:rsidRPr="00B75BEC" w:rsidRDefault="00EB01E8" w:rsidP="00EB01E8">
            <w:pPr>
              <w:rPr>
                <w:rFonts w:ascii="Arial" w:hAnsi="Arial" w:cs="Arial"/>
                <w:szCs w:val="16"/>
              </w:rPr>
            </w:pPr>
            <w:r w:rsidRPr="00B75BEC">
              <w:rPr>
                <w:rFonts w:ascii="Arial" w:hAnsi="Arial" w:cs="Arial"/>
                <w:szCs w:val="16"/>
              </w:rPr>
              <w:t>Secretary</w:t>
            </w:r>
          </w:p>
        </w:tc>
        <w:tc>
          <w:tcPr>
            <w:tcW w:w="899" w:type="dxa"/>
            <w:tcBorders>
              <w:top w:val="nil"/>
              <w:left w:val="nil"/>
              <w:bottom w:val="single" w:sz="4" w:space="0" w:color="auto"/>
              <w:right w:val="single" w:sz="4" w:space="0" w:color="auto"/>
            </w:tcBorders>
            <w:shd w:val="clear" w:color="auto" w:fill="auto"/>
            <w:noWrap/>
            <w:vAlign w:val="center"/>
            <w:hideMark/>
          </w:tcPr>
          <w:p w14:paraId="67805679" w14:textId="77777777" w:rsidR="00EB01E8" w:rsidRPr="00B75BEC" w:rsidRDefault="00EB01E8" w:rsidP="00EB01E8">
            <w:pPr>
              <w:jc w:val="right"/>
              <w:rPr>
                <w:rFonts w:ascii="Arial" w:hAnsi="Arial" w:cs="Arial"/>
                <w:szCs w:val="16"/>
              </w:rPr>
            </w:pPr>
            <w:r w:rsidRPr="00B75BEC">
              <w:rPr>
                <w:rFonts w:ascii="Arial" w:hAnsi="Arial" w:cs="Arial"/>
                <w:szCs w:val="16"/>
              </w:rPr>
              <w:t>2,000</w:t>
            </w:r>
          </w:p>
        </w:tc>
      </w:tr>
      <w:tr w:rsidR="00EB01E8" w:rsidRPr="00DB446F" w14:paraId="4C573F1C"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40820425" w14:textId="77777777" w:rsidR="00EB01E8" w:rsidRPr="00B75BEC" w:rsidRDefault="00EB01E8" w:rsidP="00EB01E8">
            <w:pPr>
              <w:rPr>
                <w:rFonts w:ascii="Arial" w:hAnsi="Arial" w:cs="Arial"/>
                <w:szCs w:val="16"/>
              </w:rPr>
            </w:pPr>
            <w:r w:rsidRPr="00B75BEC">
              <w:rPr>
                <w:rFonts w:ascii="Arial" w:hAnsi="Arial" w:cs="Arial"/>
                <w:szCs w:val="16"/>
              </w:rPr>
              <w:t>Website Management</w:t>
            </w:r>
          </w:p>
        </w:tc>
        <w:tc>
          <w:tcPr>
            <w:tcW w:w="899" w:type="dxa"/>
            <w:tcBorders>
              <w:top w:val="nil"/>
              <w:left w:val="nil"/>
              <w:bottom w:val="single" w:sz="4" w:space="0" w:color="auto"/>
              <w:right w:val="single" w:sz="4" w:space="0" w:color="auto"/>
            </w:tcBorders>
            <w:shd w:val="clear" w:color="auto" w:fill="auto"/>
            <w:noWrap/>
            <w:vAlign w:val="center"/>
            <w:hideMark/>
          </w:tcPr>
          <w:p w14:paraId="56E5E38B" w14:textId="77777777" w:rsidR="00EB01E8" w:rsidRPr="00B75BEC" w:rsidRDefault="00EB01E8" w:rsidP="00EB01E8">
            <w:pPr>
              <w:jc w:val="right"/>
              <w:rPr>
                <w:rFonts w:ascii="Arial" w:hAnsi="Arial" w:cs="Arial"/>
                <w:szCs w:val="16"/>
              </w:rPr>
            </w:pPr>
            <w:r w:rsidRPr="00B75BEC">
              <w:rPr>
                <w:rFonts w:ascii="Arial" w:hAnsi="Arial" w:cs="Arial"/>
                <w:szCs w:val="16"/>
              </w:rPr>
              <w:t>88</w:t>
            </w:r>
          </w:p>
        </w:tc>
      </w:tr>
      <w:tr w:rsidR="00EB01E8" w:rsidRPr="00DB446F" w14:paraId="2579EC09" w14:textId="77777777" w:rsidTr="00EB01E8">
        <w:trPr>
          <w:trHeight w:val="244"/>
        </w:trPr>
        <w:tc>
          <w:tcPr>
            <w:tcW w:w="3668" w:type="dxa"/>
            <w:tcBorders>
              <w:top w:val="nil"/>
              <w:left w:val="single" w:sz="4" w:space="0" w:color="auto"/>
              <w:bottom w:val="single" w:sz="4" w:space="0" w:color="auto"/>
              <w:right w:val="single" w:sz="4" w:space="0" w:color="auto"/>
            </w:tcBorders>
            <w:shd w:val="clear" w:color="auto" w:fill="auto"/>
            <w:noWrap/>
            <w:vAlign w:val="center"/>
            <w:hideMark/>
          </w:tcPr>
          <w:p w14:paraId="4A1CF96D" w14:textId="77777777" w:rsidR="00EB01E8" w:rsidRPr="00B75BEC" w:rsidRDefault="00EB01E8" w:rsidP="00EB01E8">
            <w:pPr>
              <w:rPr>
                <w:rFonts w:ascii="Arial" w:hAnsi="Arial" w:cs="Arial"/>
                <w:b/>
                <w:bCs/>
                <w:szCs w:val="16"/>
              </w:rPr>
            </w:pPr>
            <w:r w:rsidRPr="00B75BEC">
              <w:rPr>
                <w:rFonts w:ascii="Arial" w:hAnsi="Arial" w:cs="Arial"/>
                <w:b/>
                <w:bCs/>
                <w:szCs w:val="16"/>
              </w:rPr>
              <w:t>Total Operating Expenses</w:t>
            </w:r>
          </w:p>
        </w:tc>
        <w:tc>
          <w:tcPr>
            <w:tcW w:w="899" w:type="dxa"/>
            <w:tcBorders>
              <w:top w:val="nil"/>
              <w:left w:val="nil"/>
              <w:bottom w:val="single" w:sz="4" w:space="0" w:color="auto"/>
              <w:right w:val="single" w:sz="4" w:space="0" w:color="auto"/>
            </w:tcBorders>
            <w:shd w:val="clear" w:color="auto" w:fill="auto"/>
            <w:noWrap/>
            <w:vAlign w:val="center"/>
            <w:hideMark/>
          </w:tcPr>
          <w:p w14:paraId="5499A5C9" w14:textId="77777777" w:rsidR="00EB01E8" w:rsidRPr="00B75BEC" w:rsidRDefault="00EB01E8" w:rsidP="00EB01E8">
            <w:pPr>
              <w:jc w:val="right"/>
              <w:rPr>
                <w:rFonts w:ascii="Arial" w:hAnsi="Arial" w:cs="Arial"/>
                <w:b/>
                <w:bCs/>
                <w:szCs w:val="16"/>
              </w:rPr>
            </w:pPr>
            <w:r w:rsidRPr="00B75BEC">
              <w:rPr>
                <w:rFonts w:ascii="Arial" w:hAnsi="Arial" w:cs="Arial"/>
                <w:b/>
                <w:bCs/>
                <w:szCs w:val="16"/>
              </w:rPr>
              <w:t>33,249</w:t>
            </w:r>
          </w:p>
        </w:tc>
      </w:tr>
      <w:tr w:rsidR="00EB01E8" w:rsidRPr="00DB446F" w14:paraId="403BC2C7" w14:textId="77777777" w:rsidTr="00B75BEC">
        <w:trPr>
          <w:trHeight w:val="132"/>
        </w:trPr>
        <w:tc>
          <w:tcPr>
            <w:tcW w:w="3668" w:type="dxa"/>
            <w:tcBorders>
              <w:top w:val="nil"/>
              <w:left w:val="single" w:sz="4" w:space="0" w:color="auto"/>
              <w:bottom w:val="single" w:sz="4" w:space="0" w:color="auto"/>
              <w:right w:val="single" w:sz="4" w:space="0" w:color="auto"/>
            </w:tcBorders>
            <w:shd w:val="clear" w:color="auto" w:fill="auto"/>
            <w:noWrap/>
            <w:vAlign w:val="bottom"/>
            <w:hideMark/>
          </w:tcPr>
          <w:p w14:paraId="5160CAD8" w14:textId="77777777" w:rsidR="00EB01E8" w:rsidRPr="00B75BEC" w:rsidRDefault="00EB01E8" w:rsidP="00EB01E8">
            <w:pPr>
              <w:rPr>
                <w:rFonts w:ascii="Arial" w:hAnsi="Arial" w:cs="Arial"/>
                <w:szCs w:val="16"/>
              </w:rPr>
            </w:pPr>
            <w:r w:rsidRPr="00B75BEC">
              <w:rPr>
                <w:rFonts w:ascii="Arial" w:hAnsi="Arial" w:cs="Arial"/>
                <w:szCs w:val="16"/>
              </w:rPr>
              <w:t> </w:t>
            </w:r>
          </w:p>
        </w:tc>
        <w:tc>
          <w:tcPr>
            <w:tcW w:w="899" w:type="dxa"/>
            <w:tcBorders>
              <w:top w:val="nil"/>
              <w:left w:val="nil"/>
              <w:bottom w:val="single" w:sz="4" w:space="0" w:color="auto"/>
              <w:right w:val="single" w:sz="4" w:space="0" w:color="auto"/>
            </w:tcBorders>
            <w:shd w:val="clear" w:color="auto" w:fill="auto"/>
            <w:noWrap/>
            <w:vAlign w:val="bottom"/>
            <w:hideMark/>
          </w:tcPr>
          <w:p w14:paraId="09529571" w14:textId="77777777" w:rsidR="00EB01E8" w:rsidRPr="00B75BEC" w:rsidRDefault="00EB01E8" w:rsidP="00EB01E8">
            <w:pPr>
              <w:rPr>
                <w:rFonts w:ascii="Arial" w:hAnsi="Arial" w:cs="Arial"/>
                <w:szCs w:val="16"/>
              </w:rPr>
            </w:pPr>
            <w:r w:rsidRPr="00B75BEC">
              <w:rPr>
                <w:rFonts w:ascii="Arial" w:hAnsi="Arial" w:cs="Arial"/>
                <w:szCs w:val="16"/>
              </w:rPr>
              <w:t> </w:t>
            </w:r>
          </w:p>
        </w:tc>
      </w:tr>
      <w:tr w:rsidR="00EB01E8" w:rsidRPr="00DB446F" w14:paraId="23636336" w14:textId="77777777" w:rsidTr="00EB01E8">
        <w:trPr>
          <w:trHeight w:val="244"/>
        </w:trPr>
        <w:tc>
          <w:tcPr>
            <w:tcW w:w="3668" w:type="dxa"/>
            <w:tcBorders>
              <w:top w:val="nil"/>
              <w:left w:val="single" w:sz="4" w:space="0" w:color="auto"/>
              <w:bottom w:val="single" w:sz="4" w:space="0" w:color="auto"/>
              <w:right w:val="single" w:sz="4" w:space="0" w:color="auto"/>
            </w:tcBorders>
            <w:shd w:val="clear" w:color="000000" w:fill="F2F2F2"/>
            <w:noWrap/>
            <w:vAlign w:val="center"/>
            <w:hideMark/>
          </w:tcPr>
          <w:p w14:paraId="4FAC2502" w14:textId="77777777" w:rsidR="00EB01E8" w:rsidRPr="00B75BEC" w:rsidRDefault="00EB01E8" w:rsidP="00EB01E8">
            <w:pPr>
              <w:rPr>
                <w:rFonts w:ascii="Arial" w:hAnsi="Arial" w:cs="Arial"/>
                <w:b/>
                <w:bCs/>
                <w:szCs w:val="16"/>
              </w:rPr>
            </w:pPr>
            <w:r w:rsidRPr="00B75BEC">
              <w:rPr>
                <w:rFonts w:ascii="Arial" w:hAnsi="Arial" w:cs="Arial"/>
                <w:b/>
                <w:bCs/>
                <w:szCs w:val="16"/>
              </w:rPr>
              <w:t>Net Profit</w:t>
            </w:r>
          </w:p>
        </w:tc>
        <w:tc>
          <w:tcPr>
            <w:tcW w:w="899" w:type="dxa"/>
            <w:tcBorders>
              <w:top w:val="nil"/>
              <w:left w:val="nil"/>
              <w:bottom w:val="single" w:sz="4" w:space="0" w:color="auto"/>
              <w:right w:val="single" w:sz="4" w:space="0" w:color="auto"/>
            </w:tcBorders>
            <w:shd w:val="clear" w:color="000000" w:fill="F2F2F2"/>
            <w:noWrap/>
            <w:vAlign w:val="center"/>
            <w:hideMark/>
          </w:tcPr>
          <w:p w14:paraId="1A1499F7" w14:textId="77777777" w:rsidR="00EB01E8" w:rsidRPr="00B75BEC" w:rsidRDefault="00EB01E8" w:rsidP="00EB01E8">
            <w:pPr>
              <w:jc w:val="right"/>
              <w:rPr>
                <w:rFonts w:ascii="Arial" w:hAnsi="Arial" w:cs="Arial"/>
                <w:b/>
                <w:bCs/>
                <w:szCs w:val="16"/>
              </w:rPr>
            </w:pPr>
            <w:r w:rsidRPr="00B75BEC">
              <w:rPr>
                <w:rFonts w:ascii="Arial" w:hAnsi="Arial" w:cs="Arial"/>
                <w:b/>
                <w:bCs/>
                <w:szCs w:val="16"/>
              </w:rPr>
              <w:t>61,993</w:t>
            </w:r>
          </w:p>
        </w:tc>
      </w:tr>
    </w:tbl>
    <w:p w14:paraId="36E1D739" w14:textId="77777777" w:rsidR="00EB01E8" w:rsidRDefault="00EB01E8" w:rsidP="00EB01E8">
      <w:pPr>
        <w:rPr>
          <w:rFonts w:ascii="Times New Roman" w:hAnsi="Times New Roman"/>
        </w:rPr>
      </w:pPr>
    </w:p>
    <w:p w14:paraId="110A7FED" w14:textId="23A4D975" w:rsidR="00EB01E8" w:rsidRDefault="00EB01E8" w:rsidP="00EB01E8">
      <w:pPr>
        <w:rPr>
          <w:rFonts w:ascii="Times New Roman" w:hAnsi="Times New Roman"/>
        </w:rPr>
      </w:pPr>
    </w:p>
    <w:tbl>
      <w:tblPr>
        <w:tblpPr w:leftFromText="180" w:rightFromText="180" w:vertAnchor="page" w:horzAnchor="margin" w:tblpY="1420"/>
        <w:tblW w:w="8124" w:type="dxa"/>
        <w:tblLook w:val="04A0" w:firstRow="1" w:lastRow="0" w:firstColumn="1" w:lastColumn="0" w:noHBand="0" w:noVBand="1"/>
      </w:tblPr>
      <w:tblGrid>
        <w:gridCol w:w="3775"/>
        <w:gridCol w:w="2136"/>
        <w:gridCol w:w="2213"/>
      </w:tblGrid>
      <w:tr w:rsidR="00EB01E8" w:rsidRPr="00051212" w14:paraId="3BDBF8D7" w14:textId="77777777" w:rsidTr="00EB01E8">
        <w:trPr>
          <w:trHeight w:val="117"/>
        </w:trPr>
        <w:tc>
          <w:tcPr>
            <w:tcW w:w="37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A4EE2"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136" w:type="dxa"/>
            <w:tcBorders>
              <w:top w:val="single" w:sz="4" w:space="0" w:color="auto"/>
              <w:left w:val="nil"/>
              <w:bottom w:val="single" w:sz="4" w:space="0" w:color="auto"/>
              <w:right w:val="single" w:sz="4" w:space="0" w:color="auto"/>
            </w:tcBorders>
            <w:shd w:val="clear" w:color="auto" w:fill="auto"/>
            <w:noWrap/>
            <w:vAlign w:val="bottom"/>
            <w:hideMark/>
          </w:tcPr>
          <w:p w14:paraId="04111F41" w14:textId="77777777" w:rsidR="00EB01E8" w:rsidRPr="00051212" w:rsidRDefault="00EB01E8" w:rsidP="00EB01E8">
            <w:pPr>
              <w:rPr>
                <w:rFonts w:ascii="Calibri" w:hAnsi="Calibri" w:cs="Calibri"/>
                <w:b/>
                <w:bCs/>
                <w:color w:val="000000"/>
                <w:sz w:val="28"/>
                <w:szCs w:val="28"/>
              </w:rPr>
            </w:pPr>
            <w:r w:rsidRPr="00051212">
              <w:rPr>
                <w:rFonts w:ascii="Calibri" w:hAnsi="Calibri" w:cs="Calibri"/>
                <w:b/>
                <w:bCs/>
                <w:color w:val="000000"/>
                <w:sz w:val="28"/>
                <w:szCs w:val="28"/>
              </w:rPr>
              <w:t>2020 budget</w:t>
            </w:r>
          </w:p>
        </w:tc>
        <w:tc>
          <w:tcPr>
            <w:tcW w:w="2213" w:type="dxa"/>
            <w:tcBorders>
              <w:top w:val="single" w:sz="4" w:space="0" w:color="auto"/>
              <w:left w:val="nil"/>
              <w:bottom w:val="single" w:sz="4" w:space="0" w:color="auto"/>
              <w:right w:val="single" w:sz="4" w:space="0" w:color="auto"/>
            </w:tcBorders>
            <w:shd w:val="clear" w:color="auto" w:fill="auto"/>
            <w:noWrap/>
            <w:vAlign w:val="bottom"/>
            <w:hideMark/>
          </w:tcPr>
          <w:p w14:paraId="1FE8AA5A" w14:textId="77777777" w:rsidR="00EB01E8" w:rsidRPr="00051212" w:rsidRDefault="00EB01E8" w:rsidP="00EB01E8">
            <w:pPr>
              <w:rPr>
                <w:rFonts w:ascii="Calibri" w:hAnsi="Calibri" w:cs="Calibri"/>
                <w:b/>
                <w:bCs/>
                <w:color w:val="000000"/>
                <w:sz w:val="28"/>
                <w:szCs w:val="28"/>
              </w:rPr>
            </w:pPr>
            <w:r w:rsidRPr="00051212">
              <w:rPr>
                <w:rFonts w:ascii="Calibri" w:hAnsi="Calibri" w:cs="Calibri"/>
                <w:b/>
                <w:bCs/>
                <w:color w:val="000000"/>
                <w:sz w:val="28"/>
                <w:szCs w:val="28"/>
              </w:rPr>
              <w:t>2020 actual</w:t>
            </w:r>
          </w:p>
        </w:tc>
      </w:tr>
      <w:tr w:rsidR="00EB01E8" w:rsidRPr="00051212" w14:paraId="46BFA3F6"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00E62826" w14:textId="77777777" w:rsidR="00EB01E8" w:rsidRPr="00051212" w:rsidRDefault="00EB01E8" w:rsidP="00EB01E8">
            <w:pPr>
              <w:rPr>
                <w:rFonts w:ascii="Calibri" w:hAnsi="Calibri" w:cs="Calibri"/>
                <w:color w:val="000000"/>
              </w:rPr>
            </w:pPr>
            <w:r w:rsidRPr="00051212">
              <w:rPr>
                <w:rFonts w:ascii="Calibri" w:hAnsi="Calibri" w:cs="Calibri"/>
                <w:color w:val="000000"/>
              </w:rPr>
              <w:t>Opening Balance</w:t>
            </w:r>
          </w:p>
        </w:tc>
        <w:tc>
          <w:tcPr>
            <w:tcW w:w="2136" w:type="dxa"/>
            <w:tcBorders>
              <w:top w:val="nil"/>
              <w:left w:val="nil"/>
              <w:bottom w:val="single" w:sz="4" w:space="0" w:color="auto"/>
              <w:right w:val="single" w:sz="4" w:space="0" w:color="auto"/>
            </w:tcBorders>
            <w:shd w:val="clear" w:color="000000" w:fill="DDEBF7"/>
            <w:noWrap/>
            <w:vAlign w:val="bottom"/>
            <w:hideMark/>
          </w:tcPr>
          <w:p w14:paraId="189EFDB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88,576</w:t>
            </w:r>
          </w:p>
        </w:tc>
        <w:tc>
          <w:tcPr>
            <w:tcW w:w="2213" w:type="dxa"/>
            <w:tcBorders>
              <w:top w:val="nil"/>
              <w:left w:val="nil"/>
              <w:bottom w:val="single" w:sz="4" w:space="0" w:color="auto"/>
              <w:right w:val="single" w:sz="4" w:space="0" w:color="auto"/>
            </w:tcBorders>
            <w:shd w:val="clear" w:color="000000" w:fill="DDEBF7"/>
            <w:noWrap/>
            <w:vAlign w:val="bottom"/>
            <w:hideMark/>
          </w:tcPr>
          <w:p w14:paraId="26773882"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82,632</w:t>
            </w:r>
          </w:p>
        </w:tc>
      </w:tr>
      <w:tr w:rsidR="00EB01E8" w:rsidRPr="00051212" w14:paraId="55DF6E30"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4101F690" w14:textId="77777777" w:rsidR="00EB01E8" w:rsidRPr="00051212" w:rsidRDefault="00EB01E8" w:rsidP="00EB01E8">
            <w:pPr>
              <w:rPr>
                <w:rFonts w:ascii="Calibri" w:hAnsi="Calibri" w:cs="Calibri"/>
                <w:color w:val="000000"/>
              </w:rPr>
            </w:pPr>
            <w:r w:rsidRPr="00051212">
              <w:rPr>
                <w:rFonts w:ascii="Calibri" w:hAnsi="Calibri" w:cs="Calibri"/>
                <w:color w:val="000000"/>
              </w:rPr>
              <w:t>2019 Conference Proceeds</w:t>
            </w:r>
          </w:p>
        </w:tc>
        <w:tc>
          <w:tcPr>
            <w:tcW w:w="2136" w:type="dxa"/>
            <w:tcBorders>
              <w:top w:val="nil"/>
              <w:left w:val="nil"/>
              <w:bottom w:val="single" w:sz="4" w:space="0" w:color="auto"/>
              <w:right w:val="single" w:sz="4" w:space="0" w:color="auto"/>
            </w:tcBorders>
            <w:shd w:val="clear" w:color="auto" w:fill="auto"/>
            <w:noWrap/>
            <w:vAlign w:val="bottom"/>
            <w:hideMark/>
          </w:tcPr>
          <w:p w14:paraId="035CBA8C"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67,331</w:t>
            </w:r>
          </w:p>
        </w:tc>
        <w:tc>
          <w:tcPr>
            <w:tcW w:w="2213" w:type="dxa"/>
            <w:tcBorders>
              <w:top w:val="nil"/>
              <w:left w:val="nil"/>
              <w:bottom w:val="single" w:sz="4" w:space="0" w:color="auto"/>
              <w:right w:val="single" w:sz="4" w:space="0" w:color="auto"/>
            </w:tcBorders>
            <w:shd w:val="clear" w:color="auto" w:fill="auto"/>
            <w:noWrap/>
            <w:vAlign w:val="bottom"/>
            <w:hideMark/>
          </w:tcPr>
          <w:p w14:paraId="176D443C"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0DF943C3"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779310B5" w14:textId="77777777" w:rsidR="00EB01E8" w:rsidRPr="00051212" w:rsidRDefault="00EB01E8" w:rsidP="00EB01E8">
            <w:pPr>
              <w:rPr>
                <w:rFonts w:ascii="Calibri" w:hAnsi="Calibri" w:cs="Calibri"/>
                <w:color w:val="000000"/>
              </w:rPr>
            </w:pPr>
            <w:proofErr w:type="spellStart"/>
            <w:r w:rsidRPr="00051212">
              <w:rPr>
                <w:rFonts w:ascii="Calibri" w:hAnsi="Calibri" w:cs="Calibri"/>
                <w:color w:val="000000"/>
              </w:rPr>
              <w:t>Transferwise</w:t>
            </w:r>
            <w:proofErr w:type="spellEnd"/>
            <w:r w:rsidRPr="00051212">
              <w:rPr>
                <w:rFonts w:ascii="Calibri" w:hAnsi="Calibri" w:cs="Calibri"/>
                <w:color w:val="000000"/>
              </w:rPr>
              <w:t xml:space="preserve"> Balance</w:t>
            </w:r>
          </w:p>
        </w:tc>
        <w:tc>
          <w:tcPr>
            <w:tcW w:w="2136" w:type="dxa"/>
            <w:tcBorders>
              <w:top w:val="nil"/>
              <w:left w:val="nil"/>
              <w:bottom w:val="single" w:sz="4" w:space="0" w:color="auto"/>
              <w:right w:val="single" w:sz="4" w:space="0" w:color="auto"/>
            </w:tcBorders>
            <w:shd w:val="clear" w:color="auto" w:fill="auto"/>
            <w:noWrap/>
            <w:vAlign w:val="bottom"/>
            <w:hideMark/>
          </w:tcPr>
          <w:p w14:paraId="5FF4F7D2"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21,245</w:t>
            </w:r>
          </w:p>
        </w:tc>
        <w:tc>
          <w:tcPr>
            <w:tcW w:w="2213" w:type="dxa"/>
            <w:tcBorders>
              <w:top w:val="nil"/>
              <w:left w:val="nil"/>
              <w:bottom w:val="single" w:sz="4" w:space="0" w:color="auto"/>
              <w:right w:val="single" w:sz="4" w:space="0" w:color="auto"/>
            </w:tcBorders>
            <w:shd w:val="clear" w:color="auto" w:fill="auto"/>
            <w:noWrap/>
            <w:vAlign w:val="bottom"/>
            <w:hideMark/>
          </w:tcPr>
          <w:p w14:paraId="53D42E18"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6F815763"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EA938AD"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136" w:type="dxa"/>
            <w:tcBorders>
              <w:top w:val="nil"/>
              <w:left w:val="nil"/>
              <w:bottom w:val="single" w:sz="4" w:space="0" w:color="auto"/>
              <w:right w:val="single" w:sz="4" w:space="0" w:color="auto"/>
            </w:tcBorders>
            <w:shd w:val="clear" w:color="auto" w:fill="auto"/>
            <w:noWrap/>
            <w:vAlign w:val="bottom"/>
            <w:hideMark/>
          </w:tcPr>
          <w:p w14:paraId="2CF01E77"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12CD7800"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56AD30DC"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5002646E" w14:textId="77777777" w:rsidR="00EB01E8" w:rsidRPr="00051212" w:rsidRDefault="00EB01E8" w:rsidP="00EB01E8">
            <w:pPr>
              <w:rPr>
                <w:rFonts w:ascii="Calibri" w:hAnsi="Calibri" w:cs="Calibri"/>
                <w:color w:val="000000"/>
              </w:rPr>
            </w:pPr>
            <w:r w:rsidRPr="00051212">
              <w:rPr>
                <w:rFonts w:ascii="Calibri" w:hAnsi="Calibri" w:cs="Calibri"/>
                <w:color w:val="000000"/>
              </w:rPr>
              <w:t>Income</w:t>
            </w:r>
          </w:p>
        </w:tc>
        <w:tc>
          <w:tcPr>
            <w:tcW w:w="2136" w:type="dxa"/>
            <w:tcBorders>
              <w:top w:val="nil"/>
              <w:left w:val="nil"/>
              <w:bottom w:val="single" w:sz="4" w:space="0" w:color="auto"/>
              <w:right w:val="single" w:sz="4" w:space="0" w:color="auto"/>
            </w:tcBorders>
            <w:shd w:val="clear" w:color="000000" w:fill="DDEBF7"/>
            <w:noWrap/>
            <w:vAlign w:val="bottom"/>
            <w:hideMark/>
          </w:tcPr>
          <w:p w14:paraId="06D3A65B"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88,072</w:t>
            </w:r>
          </w:p>
        </w:tc>
        <w:tc>
          <w:tcPr>
            <w:tcW w:w="2213" w:type="dxa"/>
            <w:tcBorders>
              <w:top w:val="nil"/>
              <w:left w:val="nil"/>
              <w:bottom w:val="single" w:sz="4" w:space="0" w:color="auto"/>
              <w:right w:val="single" w:sz="4" w:space="0" w:color="auto"/>
            </w:tcBorders>
            <w:shd w:val="clear" w:color="000000" w:fill="DDEBF7"/>
            <w:noWrap/>
            <w:vAlign w:val="bottom"/>
            <w:hideMark/>
          </w:tcPr>
          <w:p w14:paraId="00A1B519"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95,227</w:t>
            </w:r>
          </w:p>
        </w:tc>
      </w:tr>
      <w:tr w:rsidR="00EB01E8" w:rsidRPr="00051212" w14:paraId="2E50EF6F"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4D384B47" w14:textId="77777777" w:rsidR="00EB01E8" w:rsidRPr="00051212" w:rsidRDefault="00EB01E8" w:rsidP="00EB01E8">
            <w:pPr>
              <w:rPr>
                <w:rFonts w:ascii="Calibri" w:hAnsi="Calibri" w:cs="Calibri"/>
                <w:color w:val="000000"/>
              </w:rPr>
            </w:pPr>
            <w:r w:rsidRPr="00051212">
              <w:rPr>
                <w:rFonts w:ascii="Calibri" w:hAnsi="Calibri" w:cs="Calibri"/>
                <w:color w:val="000000"/>
              </w:rPr>
              <w:t>Membership Fees</w:t>
            </w:r>
          </w:p>
        </w:tc>
        <w:tc>
          <w:tcPr>
            <w:tcW w:w="2136" w:type="dxa"/>
            <w:tcBorders>
              <w:top w:val="nil"/>
              <w:left w:val="nil"/>
              <w:bottom w:val="single" w:sz="4" w:space="0" w:color="auto"/>
              <w:right w:val="single" w:sz="4" w:space="0" w:color="auto"/>
            </w:tcBorders>
            <w:shd w:val="clear" w:color="auto" w:fill="auto"/>
            <w:noWrap/>
            <w:vAlign w:val="bottom"/>
            <w:hideMark/>
          </w:tcPr>
          <w:p w14:paraId="03ACC28E"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16,000</w:t>
            </w:r>
          </w:p>
        </w:tc>
        <w:tc>
          <w:tcPr>
            <w:tcW w:w="2213" w:type="dxa"/>
            <w:tcBorders>
              <w:top w:val="nil"/>
              <w:left w:val="nil"/>
              <w:bottom w:val="single" w:sz="4" w:space="0" w:color="auto"/>
              <w:right w:val="single" w:sz="4" w:space="0" w:color="auto"/>
            </w:tcBorders>
            <w:shd w:val="clear" w:color="auto" w:fill="auto"/>
            <w:noWrap/>
            <w:vAlign w:val="bottom"/>
            <w:hideMark/>
          </w:tcPr>
          <w:p w14:paraId="15B07A4F"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22,335</w:t>
            </w:r>
          </w:p>
        </w:tc>
      </w:tr>
      <w:tr w:rsidR="00EB01E8" w:rsidRPr="00051212" w14:paraId="748C2002"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71FE3AC8" w14:textId="77777777" w:rsidR="00EB01E8" w:rsidRPr="00051212" w:rsidRDefault="00EB01E8" w:rsidP="00EB01E8">
            <w:pPr>
              <w:rPr>
                <w:rFonts w:ascii="Calibri" w:hAnsi="Calibri" w:cs="Calibri"/>
                <w:color w:val="000000"/>
              </w:rPr>
            </w:pPr>
            <w:r w:rsidRPr="00051212">
              <w:rPr>
                <w:rFonts w:ascii="Calibri" w:hAnsi="Calibri" w:cs="Calibri"/>
                <w:color w:val="000000"/>
              </w:rPr>
              <w:t>Institutional Donors</w:t>
            </w:r>
          </w:p>
        </w:tc>
        <w:tc>
          <w:tcPr>
            <w:tcW w:w="2136" w:type="dxa"/>
            <w:tcBorders>
              <w:top w:val="nil"/>
              <w:left w:val="nil"/>
              <w:bottom w:val="single" w:sz="4" w:space="0" w:color="auto"/>
              <w:right w:val="single" w:sz="4" w:space="0" w:color="auto"/>
            </w:tcBorders>
            <w:shd w:val="clear" w:color="auto" w:fill="auto"/>
            <w:noWrap/>
            <w:vAlign w:val="bottom"/>
            <w:hideMark/>
          </w:tcPr>
          <w:p w14:paraId="4121F31B"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4E7834BD"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0</w:t>
            </w:r>
          </w:p>
        </w:tc>
      </w:tr>
      <w:tr w:rsidR="00EB01E8" w:rsidRPr="00051212" w14:paraId="3BA5D679"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EB4D567" w14:textId="77777777" w:rsidR="00EB01E8" w:rsidRPr="00051212" w:rsidRDefault="00EB01E8" w:rsidP="00EB01E8">
            <w:pPr>
              <w:rPr>
                <w:rFonts w:ascii="Calibri" w:hAnsi="Calibri" w:cs="Calibri"/>
                <w:color w:val="000000"/>
              </w:rPr>
            </w:pPr>
            <w:r w:rsidRPr="00051212">
              <w:rPr>
                <w:rFonts w:ascii="Calibri" w:hAnsi="Calibri" w:cs="Calibri"/>
                <w:color w:val="000000"/>
              </w:rPr>
              <w:t>Other Donations</w:t>
            </w:r>
          </w:p>
        </w:tc>
        <w:tc>
          <w:tcPr>
            <w:tcW w:w="2136" w:type="dxa"/>
            <w:tcBorders>
              <w:top w:val="nil"/>
              <w:left w:val="nil"/>
              <w:bottom w:val="single" w:sz="4" w:space="0" w:color="auto"/>
              <w:right w:val="single" w:sz="4" w:space="0" w:color="auto"/>
            </w:tcBorders>
            <w:shd w:val="clear" w:color="auto" w:fill="auto"/>
            <w:noWrap/>
            <w:vAlign w:val="bottom"/>
            <w:hideMark/>
          </w:tcPr>
          <w:p w14:paraId="3A6BA0D1"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4E0547F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635</w:t>
            </w:r>
          </w:p>
        </w:tc>
      </w:tr>
      <w:tr w:rsidR="00EB01E8" w:rsidRPr="00051212" w14:paraId="52BFB53A"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6421A557" w14:textId="77777777" w:rsidR="00EB01E8" w:rsidRPr="00051212" w:rsidRDefault="00EB01E8" w:rsidP="00EB01E8">
            <w:pPr>
              <w:rPr>
                <w:rFonts w:ascii="Calibri" w:hAnsi="Calibri" w:cs="Calibri"/>
                <w:color w:val="000000"/>
              </w:rPr>
            </w:pPr>
            <w:r w:rsidRPr="00051212">
              <w:rPr>
                <w:rFonts w:ascii="Calibri" w:hAnsi="Calibri" w:cs="Calibri"/>
                <w:color w:val="000000"/>
              </w:rPr>
              <w:t>Conference Income</w:t>
            </w:r>
          </w:p>
        </w:tc>
        <w:tc>
          <w:tcPr>
            <w:tcW w:w="2136" w:type="dxa"/>
            <w:tcBorders>
              <w:top w:val="nil"/>
              <w:left w:val="nil"/>
              <w:bottom w:val="single" w:sz="4" w:space="0" w:color="auto"/>
              <w:right w:val="single" w:sz="4" w:space="0" w:color="auto"/>
            </w:tcBorders>
            <w:shd w:val="clear" w:color="auto" w:fill="auto"/>
            <w:noWrap/>
            <w:vAlign w:val="bottom"/>
            <w:hideMark/>
          </w:tcPr>
          <w:p w14:paraId="79D0DC15"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5C981DE5"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0</w:t>
            </w:r>
          </w:p>
        </w:tc>
      </w:tr>
      <w:tr w:rsidR="00EB01E8" w:rsidRPr="00051212" w14:paraId="7F52F721"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1F986683" w14:textId="77777777" w:rsidR="00EB01E8" w:rsidRPr="00051212" w:rsidRDefault="00EB01E8" w:rsidP="00EB01E8">
            <w:pPr>
              <w:rPr>
                <w:rFonts w:ascii="Calibri" w:hAnsi="Calibri" w:cs="Calibri"/>
                <w:color w:val="000000"/>
              </w:rPr>
            </w:pPr>
            <w:r w:rsidRPr="00051212">
              <w:rPr>
                <w:rFonts w:ascii="Calibri" w:hAnsi="Calibri" w:cs="Calibri"/>
                <w:color w:val="000000"/>
              </w:rPr>
              <w:t>J Industrial Ecology</w:t>
            </w:r>
          </w:p>
        </w:tc>
        <w:tc>
          <w:tcPr>
            <w:tcW w:w="2136" w:type="dxa"/>
            <w:tcBorders>
              <w:top w:val="nil"/>
              <w:left w:val="nil"/>
              <w:bottom w:val="single" w:sz="4" w:space="0" w:color="auto"/>
              <w:right w:val="single" w:sz="4" w:space="0" w:color="auto"/>
            </w:tcBorders>
            <w:shd w:val="clear" w:color="auto" w:fill="auto"/>
            <w:noWrap/>
            <w:vAlign w:val="bottom"/>
            <w:hideMark/>
          </w:tcPr>
          <w:p w14:paraId="34A16D68"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2FEF030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0</w:t>
            </w:r>
          </w:p>
        </w:tc>
      </w:tr>
      <w:tr w:rsidR="00EB01E8" w:rsidRPr="00051212" w14:paraId="29A4EE01"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CDFAEEA" w14:textId="77777777" w:rsidR="00EB01E8" w:rsidRPr="00051212" w:rsidRDefault="00EB01E8" w:rsidP="00EB01E8">
            <w:pPr>
              <w:rPr>
                <w:rFonts w:ascii="Calibri" w:hAnsi="Calibri" w:cs="Calibri"/>
                <w:color w:val="000000"/>
              </w:rPr>
            </w:pPr>
            <w:r w:rsidRPr="00051212">
              <w:rPr>
                <w:rFonts w:ascii="Calibri" w:hAnsi="Calibri" w:cs="Calibri"/>
                <w:color w:val="000000"/>
              </w:rPr>
              <w:t>Other Income</w:t>
            </w:r>
          </w:p>
        </w:tc>
        <w:tc>
          <w:tcPr>
            <w:tcW w:w="2136" w:type="dxa"/>
            <w:tcBorders>
              <w:top w:val="nil"/>
              <w:left w:val="nil"/>
              <w:bottom w:val="single" w:sz="4" w:space="0" w:color="auto"/>
              <w:right w:val="single" w:sz="4" w:space="0" w:color="auto"/>
            </w:tcBorders>
            <w:shd w:val="clear" w:color="auto" w:fill="auto"/>
            <w:noWrap/>
            <w:vAlign w:val="bottom"/>
            <w:hideMark/>
          </w:tcPr>
          <w:p w14:paraId="1C461FA7"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72,072</w:t>
            </w:r>
          </w:p>
        </w:tc>
        <w:tc>
          <w:tcPr>
            <w:tcW w:w="2213" w:type="dxa"/>
            <w:tcBorders>
              <w:top w:val="nil"/>
              <w:left w:val="nil"/>
              <w:bottom w:val="single" w:sz="4" w:space="0" w:color="auto"/>
              <w:right w:val="single" w:sz="4" w:space="0" w:color="auto"/>
            </w:tcBorders>
            <w:shd w:val="clear" w:color="auto" w:fill="auto"/>
            <w:noWrap/>
            <w:vAlign w:val="bottom"/>
            <w:hideMark/>
          </w:tcPr>
          <w:p w14:paraId="4938F893"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72,257</w:t>
            </w:r>
          </w:p>
        </w:tc>
      </w:tr>
      <w:tr w:rsidR="00EB01E8" w:rsidRPr="00051212" w14:paraId="34CD8AF7"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74B6498"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136" w:type="dxa"/>
            <w:tcBorders>
              <w:top w:val="nil"/>
              <w:left w:val="nil"/>
              <w:bottom w:val="single" w:sz="4" w:space="0" w:color="auto"/>
              <w:right w:val="single" w:sz="4" w:space="0" w:color="auto"/>
            </w:tcBorders>
            <w:shd w:val="clear" w:color="auto" w:fill="auto"/>
            <w:noWrap/>
            <w:vAlign w:val="bottom"/>
            <w:hideMark/>
          </w:tcPr>
          <w:p w14:paraId="625EF8F4"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70818B65"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36837EF2"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4C590783" w14:textId="77777777" w:rsidR="00EB01E8" w:rsidRPr="00051212" w:rsidRDefault="00EB01E8" w:rsidP="00EB01E8">
            <w:pPr>
              <w:rPr>
                <w:rFonts w:ascii="Calibri" w:hAnsi="Calibri" w:cs="Calibri"/>
                <w:color w:val="000000"/>
              </w:rPr>
            </w:pPr>
            <w:r w:rsidRPr="00051212">
              <w:rPr>
                <w:rFonts w:ascii="Calibri" w:hAnsi="Calibri" w:cs="Calibri"/>
                <w:color w:val="000000"/>
              </w:rPr>
              <w:t>Expenditure</w:t>
            </w:r>
          </w:p>
        </w:tc>
        <w:tc>
          <w:tcPr>
            <w:tcW w:w="2136" w:type="dxa"/>
            <w:tcBorders>
              <w:top w:val="nil"/>
              <w:left w:val="nil"/>
              <w:bottom w:val="single" w:sz="4" w:space="0" w:color="auto"/>
              <w:right w:val="single" w:sz="4" w:space="0" w:color="auto"/>
            </w:tcBorders>
            <w:shd w:val="clear" w:color="000000" w:fill="DDEBF7"/>
            <w:noWrap/>
            <w:vAlign w:val="bottom"/>
            <w:hideMark/>
          </w:tcPr>
          <w:p w14:paraId="0E82080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64,486</w:t>
            </w:r>
          </w:p>
        </w:tc>
        <w:tc>
          <w:tcPr>
            <w:tcW w:w="2213" w:type="dxa"/>
            <w:tcBorders>
              <w:top w:val="nil"/>
              <w:left w:val="nil"/>
              <w:bottom w:val="single" w:sz="4" w:space="0" w:color="auto"/>
              <w:right w:val="single" w:sz="4" w:space="0" w:color="auto"/>
            </w:tcBorders>
            <w:shd w:val="clear" w:color="000000" w:fill="DDEBF7"/>
            <w:noWrap/>
            <w:vAlign w:val="bottom"/>
            <w:hideMark/>
          </w:tcPr>
          <w:p w14:paraId="2D79D8EB"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33,249</w:t>
            </w:r>
          </w:p>
        </w:tc>
      </w:tr>
      <w:tr w:rsidR="00EB01E8" w:rsidRPr="00051212" w14:paraId="5398CC3B"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6DA9E001" w14:textId="77777777" w:rsidR="00EB01E8" w:rsidRPr="00051212" w:rsidRDefault="00EB01E8" w:rsidP="00EB01E8">
            <w:pPr>
              <w:rPr>
                <w:rFonts w:ascii="Calibri" w:hAnsi="Calibri" w:cs="Calibri"/>
                <w:color w:val="000000"/>
              </w:rPr>
            </w:pPr>
            <w:r w:rsidRPr="00051212">
              <w:rPr>
                <w:rFonts w:ascii="Calibri" w:hAnsi="Calibri" w:cs="Calibri"/>
                <w:color w:val="000000"/>
              </w:rPr>
              <w:t>Remunerations</w:t>
            </w:r>
          </w:p>
        </w:tc>
        <w:tc>
          <w:tcPr>
            <w:tcW w:w="2136" w:type="dxa"/>
            <w:tcBorders>
              <w:top w:val="nil"/>
              <w:left w:val="nil"/>
              <w:bottom w:val="single" w:sz="4" w:space="0" w:color="auto"/>
              <w:right w:val="single" w:sz="4" w:space="0" w:color="auto"/>
            </w:tcBorders>
            <w:shd w:val="clear" w:color="auto" w:fill="auto"/>
            <w:noWrap/>
            <w:vAlign w:val="bottom"/>
            <w:hideMark/>
          </w:tcPr>
          <w:p w14:paraId="29037B4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31,375</w:t>
            </w:r>
          </w:p>
        </w:tc>
        <w:tc>
          <w:tcPr>
            <w:tcW w:w="2213" w:type="dxa"/>
            <w:tcBorders>
              <w:top w:val="nil"/>
              <w:left w:val="nil"/>
              <w:bottom w:val="single" w:sz="4" w:space="0" w:color="auto"/>
              <w:right w:val="single" w:sz="4" w:space="0" w:color="auto"/>
            </w:tcBorders>
            <w:shd w:val="clear" w:color="auto" w:fill="auto"/>
            <w:noWrap/>
            <w:vAlign w:val="bottom"/>
            <w:hideMark/>
          </w:tcPr>
          <w:p w14:paraId="059C2DE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26,801</w:t>
            </w:r>
          </w:p>
        </w:tc>
      </w:tr>
      <w:tr w:rsidR="00EB01E8" w:rsidRPr="00051212" w14:paraId="6698A515"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7DFD5D1" w14:textId="77777777" w:rsidR="00EB01E8" w:rsidRPr="00051212" w:rsidRDefault="00EB01E8" w:rsidP="00EB01E8">
            <w:pPr>
              <w:rPr>
                <w:rFonts w:ascii="Calibri" w:hAnsi="Calibri" w:cs="Calibri"/>
                <w:color w:val="000000"/>
              </w:rPr>
            </w:pPr>
            <w:r w:rsidRPr="00051212">
              <w:rPr>
                <w:rFonts w:ascii="Calibri" w:hAnsi="Calibri" w:cs="Calibri"/>
                <w:color w:val="000000"/>
              </w:rPr>
              <w:t>Administrative Services</w:t>
            </w:r>
          </w:p>
        </w:tc>
        <w:tc>
          <w:tcPr>
            <w:tcW w:w="2136" w:type="dxa"/>
            <w:tcBorders>
              <w:top w:val="nil"/>
              <w:left w:val="nil"/>
              <w:bottom w:val="single" w:sz="4" w:space="0" w:color="auto"/>
              <w:right w:val="single" w:sz="4" w:space="0" w:color="auto"/>
            </w:tcBorders>
            <w:shd w:val="clear" w:color="auto" w:fill="auto"/>
            <w:noWrap/>
            <w:vAlign w:val="bottom"/>
            <w:hideMark/>
          </w:tcPr>
          <w:p w14:paraId="511A795C"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10,500</w:t>
            </w:r>
          </w:p>
        </w:tc>
        <w:tc>
          <w:tcPr>
            <w:tcW w:w="2213" w:type="dxa"/>
            <w:tcBorders>
              <w:top w:val="nil"/>
              <w:left w:val="nil"/>
              <w:bottom w:val="single" w:sz="4" w:space="0" w:color="auto"/>
              <w:right w:val="single" w:sz="4" w:space="0" w:color="auto"/>
            </w:tcBorders>
            <w:shd w:val="clear" w:color="auto" w:fill="auto"/>
            <w:noWrap/>
            <w:vAlign w:val="bottom"/>
            <w:hideMark/>
          </w:tcPr>
          <w:p w14:paraId="7FAE8E5E"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14,134</w:t>
            </w:r>
          </w:p>
        </w:tc>
      </w:tr>
      <w:tr w:rsidR="00EB01E8" w:rsidRPr="00051212" w14:paraId="7C383FC9"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0901F711" w14:textId="77777777" w:rsidR="00EB01E8" w:rsidRPr="00051212" w:rsidRDefault="00EB01E8" w:rsidP="00EB01E8">
            <w:pPr>
              <w:rPr>
                <w:rFonts w:ascii="Calibri" w:hAnsi="Calibri" w:cs="Calibri"/>
                <w:color w:val="000000"/>
              </w:rPr>
            </w:pPr>
            <w:r w:rsidRPr="00051212">
              <w:rPr>
                <w:rFonts w:ascii="Calibri" w:hAnsi="Calibri" w:cs="Calibri"/>
                <w:color w:val="000000"/>
              </w:rPr>
              <w:t>Executive Director</w:t>
            </w:r>
          </w:p>
        </w:tc>
        <w:tc>
          <w:tcPr>
            <w:tcW w:w="2136" w:type="dxa"/>
            <w:tcBorders>
              <w:top w:val="nil"/>
              <w:left w:val="nil"/>
              <w:bottom w:val="single" w:sz="4" w:space="0" w:color="auto"/>
              <w:right w:val="single" w:sz="4" w:space="0" w:color="auto"/>
            </w:tcBorders>
            <w:shd w:val="clear" w:color="auto" w:fill="auto"/>
            <w:noWrap/>
            <w:vAlign w:val="bottom"/>
            <w:hideMark/>
          </w:tcPr>
          <w:p w14:paraId="2B6FF1E3"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10,500</w:t>
            </w:r>
          </w:p>
        </w:tc>
        <w:tc>
          <w:tcPr>
            <w:tcW w:w="2213" w:type="dxa"/>
            <w:tcBorders>
              <w:top w:val="nil"/>
              <w:left w:val="nil"/>
              <w:bottom w:val="single" w:sz="4" w:space="0" w:color="auto"/>
              <w:right w:val="single" w:sz="4" w:space="0" w:color="auto"/>
            </w:tcBorders>
            <w:shd w:val="clear" w:color="auto" w:fill="auto"/>
            <w:noWrap/>
            <w:vAlign w:val="bottom"/>
            <w:hideMark/>
          </w:tcPr>
          <w:p w14:paraId="009F597A"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8,425</w:t>
            </w:r>
          </w:p>
        </w:tc>
      </w:tr>
      <w:tr w:rsidR="00EB01E8" w:rsidRPr="00051212" w14:paraId="36537D89"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14F3F124" w14:textId="77777777" w:rsidR="00EB01E8" w:rsidRPr="00051212" w:rsidRDefault="00EB01E8" w:rsidP="00EB01E8">
            <w:pPr>
              <w:rPr>
                <w:rFonts w:ascii="Calibri" w:hAnsi="Calibri" w:cs="Calibri"/>
                <w:color w:val="000000"/>
              </w:rPr>
            </w:pPr>
            <w:r w:rsidRPr="00051212">
              <w:rPr>
                <w:rFonts w:ascii="Calibri" w:hAnsi="Calibri" w:cs="Calibri"/>
                <w:color w:val="000000"/>
              </w:rPr>
              <w:t>Financial Services</w:t>
            </w:r>
          </w:p>
        </w:tc>
        <w:tc>
          <w:tcPr>
            <w:tcW w:w="2136" w:type="dxa"/>
            <w:tcBorders>
              <w:top w:val="nil"/>
              <w:left w:val="nil"/>
              <w:bottom w:val="single" w:sz="4" w:space="0" w:color="auto"/>
              <w:right w:val="single" w:sz="4" w:space="0" w:color="auto"/>
            </w:tcBorders>
            <w:shd w:val="clear" w:color="auto" w:fill="auto"/>
            <w:noWrap/>
            <w:vAlign w:val="bottom"/>
            <w:hideMark/>
          </w:tcPr>
          <w:p w14:paraId="6D76BF7A"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500</w:t>
            </w:r>
          </w:p>
        </w:tc>
        <w:tc>
          <w:tcPr>
            <w:tcW w:w="2213" w:type="dxa"/>
            <w:tcBorders>
              <w:top w:val="nil"/>
              <w:left w:val="nil"/>
              <w:bottom w:val="single" w:sz="4" w:space="0" w:color="auto"/>
              <w:right w:val="single" w:sz="4" w:space="0" w:color="auto"/>
            </w:tcBorders>
            <w:shd w:val="clear" w:color="auto" w:fill="auto"/>
            <w:noWrap/>
            <w:vAlign w:val="bottom"/>
            <w:hideMark/>
          </w:tcPr>
          <w:p w14:paraId="7F9C9D82"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242</w:t>
            </w:r>
          </w:p>
        </w:tc>
      </w:tr>
      <w:tr w:rsidR="00EB01E8" w:rsidRPr="00051212" w14:paraId="4B0A98D5"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C03CD9B" w14:textId="77777777" w:rsidR="00EB01E8" w:rsidRPr="00051212" w:rsidRDefault="00EB01E8" w:rsidP="00EB01E8">
            <w:pPr>
              <w:rPr>
                <w:rFonts w:ascii="Calibri" w:hAnsi="Calibri" w:cs="Calibri"/>
                <w:color w:val="000000"/>
              </w:rPr>
            </w:pPr>
            <w:r w:rsidRPr="00051212">
              <w:rPr>
                <w:rFonts w:ascii="Calibri" w:hAnsi="Calibri" w:cs="Calibri"/>
                <w:color w:val="000000"/>
              </w:rPr>
              <w:t>Secretary Remuneration</w:t>
            </w:r>
          </w:p>
        </w:tc>
        <w:tc>
          <w:tcPr>
            <w:tcW w:w="2136" w:type="dxa"/>
            <w:tcBorders>
              <w:top w:val="nil"/>
              <w:left w:val="nil"/>
              <w:bottom w:val="single" w:sz="4" w:space="0" w:color="auto"/>
              <w:right w:val="single" w:sz="4" w:space="0" w:color="auto"/>
            </w:tcBorders>
            <w:shd w:val="clear" w:color="auto" w:fill="auto"/>
            <w:noWrap/>
            <w:vAlign w:val="bottom"/>
            <w:hideMark/>
          </w:tcPr>
          <w:p w14:paraId="78F38F2B"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2,500</w:t>
            </w:r>
          </w:p>
        </w:tc>
        <w:tc>
          <w:tcPr>
            <w:tcW w:w="2213" w:type="dxa"/>
            <w:tcBorders>
              <w:top w:val="nil"/>
              <w:left w:val="nil"/>
              <w:bottom w:val="single" w:sz="4" w:space="0" w:color="auto"/>
              <w:right w:val="single" w:sz="4" w:space="0" w:color="auto"/>
            </w:tcBorders>
            <w:shd w:val="clear" w:color="auto" w:fill="auto"/>
            <w:noWrap/>
            <w:vAlign w:val="bottom"/>
            <w:hideMark/>
          </w:tcPr>
          <w:p w14:paraId="32C858FC"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2,000</w:t>
            </w:r>
          </w:p>
        </w:tc>
      </w:tr>
      <w:tr w:rsidR="00EB01E8" w:rsidRPr="00051212" w14:paraId="7CDCAC5D"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709602AF" w14:textId="77777777" w:rsidR="00EB01E8" w:rsidRPr="00051212" w:rsidRDefault="00EB01E8" w:rsidP="00EB01E8">
            <w:pPr>
              <w:rPr>
                <w:rFonts w:ascii="Calibri" w:hAnsi="Calibri" w:cs="Calibri"/>
                <w:color w:val="000000"/>
              </w:rPr>
            </w:pPr>
            <w:r w:rsidRPr="00051212">
              <w:rPr>
                <w:rFonts w:ascii="Calibri" w:hAnsi="Calibri" w:cs="Calibri"/>
                <w:color w:val="000000"/>
              </w:rPr>
              <w:t>Treasurer Remuneration</w:t>
            </w:r>
          </w:p>
        </w:tc>
        <w:tc>
          <w:tcPr>
            <w:tcW w:w="2136" w:type="dxa"/>
            <w:tcBorders>
              <w:top w:val="nil"/>
              <w:left w:val="nil"/>
              <w:bottom w:val="single" w:sz="4" w:space="0" w:color="auto"/>
              <w:right w:val="single" w:sz="4" w:space="0" w:color="auto"/>
            </w:tcBorders>
            <w:shd w:val="clear" w:color="auto" w:fill="auto"/>
            <w:noWrap/>
            <w:vAlign w:val="bottom"/>
            <w:hideMark/>
          </w:tcPr>
          <w:p w14:paraId="45F1F593"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2,500</w:t>
            </w:r>
          </w:p>
        </w:tc>
        <w:tc>
          <w:tcPr>
            <w:tcW w:w="2213" w:type="dxa"/>
            <w:tcBorders>
              <w:top w:val="nil"/>
              <w:left w:val="nil"/>
              <w:bottom w:val="single" w:sz="4" w:space="0" w:color="auto"/>
              <w:right w:val="single" w:sz="4" w:space="0" w:color="auto"/>
            </w:tcBorders>
            <w:shd w:val="clear" w:color="auto" w:fill="auto"/>
            <w:noWrap/>
            <w:vAlign w:val="bottom"/>
            <w:hideMark/>
          </w:tcPr>
          <w:p w14:paraId="6E66E7EF"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2,000</w:t>
            </w:r>
          </w:p>
        </w:tc>
      </w:tr>
      <w:tr w:rsidR="00EB01E8" w:rsidRPr="00051212" w14:paraId="181FD797"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8CD6565" w14:textId="77777777" w:rsidR="00EB01E8" w:rsidRPr="00051212" w:rsidRDefault="00EB01E8" w:rsidP="00EB01E8">
            <w:pPr>
              <w:rPr>
                <w:rFonts w:ascii="Calibri" w:hAnsi="Calibri" w:cs="Calibri"/>
                <w:color w:val="000000"/>
              </w:rPr>
            </w:pPr>
            <w:r w:rsidRPr="00051212">
              <w:rPr>
                <w:rFonts w:ascii="Calibri" w:hAnsi="Calibri" w:cs="Calibri"/>
                <w:color w:val="000000"/>
              </w:rPr>
              <w:t>Website Management</w:t>
            </w:r>
          </w:p>
        </w:tc>
        <w:tc>
          <w:tcPr>
            <w:tcW w:w="2136" w:type="dxa"/>
            <w:tcBorders>
              <w:top w:val="nil"/>
              <w:left w:val="nil"/>
              <w:bottom w:val="single" w:sz="4" w:space="0" w:color="auto"/>
              <w:right w:val="single" w:sz="4" w:space="0" w:color="auto"/>
            </w:tcBorders>
            <w:shd w:val="clear" w:color="auto" w:fill="auto"/>
            <w:noWrap/>
            <w:vAlign w:val="bottom"/>
            <w:hideMark/>
          </w:tcPr>
          <w:p w14:paraId="3AB7A60A"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3,500</w:t>
            </w:r>
          </w:p>
        </w:tc>
        <w:tc>
          <w:tcPr>
            <w:tcW w:w="2213" w:type="dxa"/>
            <w:tcBorders>
              <w:top w:val="nil"/>
              <w:left w:val="nil"/>
              <w:bottom w:val="single" w:sz="4" w:space="0" w:color="auto"/>
              <w:right w:val="single" w:sz="4" w:space="0" w:color="auto"/>
            </w:tcBorders>
            <w:shd w:val="clear" w:color="auto" w:fill="auto"/>
            <w:noWrap/>
            <w:vAlign w:val="bottom"/>
            <w:hideMark/>
          </w:tcPr>
          <w:p w14:paraId="32699903"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88</w:t>
            </w:r>
          </w:p>
        </w:tc>
      </w:tr>
      <w:tr w:rsidR="00EB01E8" w:rsidRPr="00051212" w14:paraId="184E6B15"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189E8AFC" w14:textId="77777777" w:rsidR="00EB01E8" w:rsidRPr="00051212" w:rsidRDefault="00EB01E8" w:rsidP="00EB01E8">
            <w:pPr>
              <w:rPr>
                <w:rFonts w:ascii="Calibri" w:hAnsi="Calibri" w:cs="Calibri"/>
                <w:color w:val="000000"/>
              </w:rPr>
            </w:pPr>
            <w:r w:rsidRPr="00051212">
              <w:rPr>
                <w:rFonts w:ascii="Calibri" w:hAnsi="Calibri" w:cs="Calibri"/>
                <w:color w:val="000000"/>
              </w:rPr>
              <w:t>Legal Costs</w:t>
            </w:r>
          </w:p>
        </w:tc>
        <w:tc>
          <w:tcPr>
            <w:tcW w:w="2136" w:type="dxa"/>
            <w:tcBorders>
              <w:top w:val="nil"/>
              <w:left w:val="nil"/>
              <w:bottom w:val="single" w:sz="4" w:space="0" w:color="auto"/>
              <w:right w:val="single" w:sz="4" w:space="0" w:color="auto"/>
            </w:tcBorders>
            <w:shd w:val="clear" w:color="auto" w:fill="auto"/>
            <w:noWrap/>
            <w:vAlign w:val="bottom"/>
            <w:hideMark/>
          </w:tcPr>
          <w:p w14:paraId="154691D5"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1,250</w:t>
            </w:r>
          </w:p>
        </w:tc>
        <w:tc>
          <w:tcPr>
            <w:tcW w:w="2213" w:type="dxa"/>
            <w:tcBorders>
              <w:top w:val="nil"/>
              <w:left w:val="nil"/>
              <w:bottom w:val="single" w:sz="4" w:space="0" w:color="auto"/>
              <w:right w:val="single" w:sz="4" w:space="0" w:color="auto"/>
            </w:tcBorders>
            <w:shd w:val="clear" w:color="auto" w:fill="auto"/>
            <w:noWrap/>
            <w:vAlign w:val="bottom"/>
            <w:hideMark/>
          </w:tcPr>
          <w:p w14:paraId="4F555944"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3C62CB01"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136ED541" w14:textId="77777777" w:rsidR="00EB01E8" w:rsidRPr="00051212" w:rsidRDefault="00EB01E8" w:rsidP="00EB01E8">
            <w:pPr>
              <w:rPr>
                <w:rFonts w:ascii="Calibri" w:hAnsi="Calibri" w:cs="Calibri"/>
                <w:color w:val="000000"/>
              </w:rPr>
            </w:pPr>
            <w:r w:rsidRPr="00051212">
              <w:rPr>
                <w:rFonts w:ascii="Calibri" w:hAnsi="Calibri" w:cs="Calibri"/>
                <w:color w:val="000000"/>
              </w:rPr>
              <w:t>Banking Fees</w:t>
            </w:r>
          </w:p>
        </w:tc>
        <w:tc>
          <w:tcPr>
            <w:tcW w:w="2136" w:type="dxa"/>
            <w:tcBorders>
              <w:top w:val="nil"/>
              <w:left w:val="nil"/>
              <w:bottom w:val="single" w:sz="4" w:space="0" w:color="auto"/>
              <w:right w:val="single" w:sz="4" w:space="0" w:color="auto"/>
            </w:tcBorders>
            <w:shd w:val="clear" w:color="auto" w:fill="auto"/>
            <w:noWrap/>
            <w:vAlign w:val="bottom"/>
            <w:hideMark/>
          </w:tcPr>
          <w:p w14:paraId="1DF7E32D"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125</w:t>
            </w:r>
          </w:p>
        </w:tc>
        <w:tc>
          <w:tcPr>
            <w:tcW w:w="2213" w:type="dxa"/>
            <w:tcBorders>
              <w:top w:val="nil"/>
              <w:left w:val="nil"/>
              <w:bottom w:val="single" w:sz="4" w:space="0" w:color="auto"/>
              <w:right w:val="single" w:sz="4" w:space="0" w:color="auto"/>
            </w:tcBorders>
            <w:shd w:val="clear" w:color="auto" w:fill="auto"/>
            <w:noWrap/>
            <w:vAlign w:val="bottom"/>
            <w:hideMark/>
          </w:tcPr>
          <w:p w14:paraId="49D2F08A"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777</w:t>
            </w:r>
          </w:p>
        </w:tc>
      </w:tr>
      <w:tr w:rsidR="00EB01E8" w:rsidRPr="00051212" w14:paraId="0C275FB6"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512BC48" w14:textId="77777777" w:rsidR="00EB01E8" w:rsidRPr="00051212" w:rsidRDefault="00EB01E8" w:rsidP="00EB01E8">
            <w:pPr>
              <w:rPr>
                <w:rFonts w:ascii="Calibri" w:hAnsi="Calibri" w:cs="Calibri"/>
                <w:color w:val="000000"/>
              </w:rPr>
            </w:pPr>
            <w:r w:rsidRPr="00051212">
              <w:rPr>
                <w:rFonts w:ascii="Calibri" w:hAnsi="Calibri" w:cs="Calibri"/>
                <w:color w:val="000000"/>
              </w:rPr>
              <w:t>Yale Closing Ceremony</w:t>
            </w:r>
          </w:p>
        </w:tc>
        <w:tc>
          <w:tcPr>
            <w:tcW w:w="2136" w:type="dxa"/>
            <w:tcBorders>
              <w:top w:val="nil"/>
              <w:left w:val="nil"/>
              <w:bottom w:val="single" w:sz="4" w:space="0" w:color="auto"/>
              <w:right w:val="single" w:sz="4" w:space="0" w:color="auto"/>
            </w:tcBorders>
            <w:shd w:val="clear" w:color="auto" w:fill="auto"/>
            <w:noWrap/>
            <w:vAlign w:val="bottom"/>
            <w:hideMark/>
          </w:tcPr>
          <w:p w14:paraId="2ACDE49C"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2,000</w:t>
            </w:r>
          </w:p>
        </w:tc>
        <w:tc>
          <w:tcPr>
            <w:tcW w:w="2213" w:type="dxa"/>
            <w:tcBorders>
              <w:top w:val="nil"/>
              <w:left w:val="nil"/>
              <w:bottom w:val="single" w:sz="4" w:space="0" w:color="auto"/>
              <w:right w:val="single" w:sz="4" w:space="0" w:color="auto"/>
            </w:tcBorders>
            <w:shd w:val="clear" w:color="auto" w:fill="auto"/>
            <w:noWrap/>
            <w:vAlign w:val="bottom"/>
            <w:hideMark/>
          </w:tcPr>
          <w:p w14:paraId="37C7EEF8"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7C1790AB"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5D8F84C2"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136" w:type="dxa"/>
            <w:tcBorders>
              <w:top w:val="nil"/>
              <w:left w:val="nil"/>
              <w:bottom w:val="single" w:sz="4" w:space="0" w:color="auto"/>
              <w:right w:val="single" w:sz="4" w:space="0" w:color="auto"/>
            </w:tcBorders>
            <w:shd w:val="clear" w:color="auto" w:fill="auto"/>
            <w:noWrap/>
            <w:vAlign w:val="bottom"/>
            <w:hideMark/>
          </w:tcPr>
          <w:p w14:paraId="65E4F6CB"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1BDCAE4D"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67D4EEA4"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2F15E203" w14:textId="77777777" w:rsidR="00EB01E8" w:rsidRPr="00051212" w:rsidRDefault="00EB01E8" w:rsidP="00EB01E8">
            <w:pPr>
              <w:rPr>
                <w:rFonts w:ascii="Calibri" w:hAnsi="Calibri" w:cs="Calibri"/>
                <w:color w:val="000000"/>
              </w:rPr>
            </w:pPr>
            <w:r w:rsidRPr="00051212">
              <w:rPr>
                <w:rFonts w:ascii="Calibri" w:hAnsi="Calibri" w:cs="Calibri"/>
                <w:color w:val="000000"/>
              </w:rPr>
              <w:t>Office Expenditure</w:t>
            </w:r>
          </w:p>
        </w:tc>
        <w:tc>
          <w:tcPr>
            <w:tcW w:w="2136" w:type="dxa"/>
            <w:tcBorders>
              <w:top w:val="nil"/>
              <w:left w:val="nil"/>
              <w:bottom w:val="single" w:sz="4" w:space="0" w:color="auto"/>
              <w:right w:val="single" w:sz="4" w:space="0" w:color="auto"/>
            </w:tcBorders>
            <w:shd w:val="clear" w:color="000000" w:fill="DDEBF7"/>
            <w:noWrap/>
            <w:vAlign w:val="bottom"/>
            <w:hideMark/>
          </w:tcPr>
          <w:p w14:paraId="758C6A86"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611</w:t>
            </w:r>
          </w:p>
        </w:tc>
        <w:tc>
          <w:tcPr>
            <w:tcW w:w="2213" w:type="dxa"/>
            <w:tcBorders>
              <w:top w:val="nil"/>
              <w:left w:val="nil"/>
              <w:bottom w:val="single" w:sz="4" w:space="0" w:color="auto"/>
              <w:right w:val="single" w:sz="4" w:space="0" w:color="auto"/>
            </w:tcBorders>
            <w:shd w:val="clear" w:color="000000" w:fill="DDEBF7"/>
            <w:noWrap/>
            <w:vAlign w:val="bottom"/>
            <w:hideMark/>
          </w:tcPr>
          <w:p w14:paraId="26DF83ED" w14:textId="77777777" w:rsidR="00EB01E8" w:rsidRPr="00051212" w:rsidRDefault="00EB01E8" w:rsidP="00EB01E8">
            <w:pPr>
              <w:rPr>
                <w:rFonts w:ascii="Calibri" w:hAnsi="Calibri" w:cs="Calibri"/>
                <w:color w:val="000000"/>
              </w:rPr>
            </w:pPr>
            <w:r w:rsidRPr="00051212">
              <w:rPr>
                <w:rFonts w:ascii="Calibri" w:hAnsi="Calibri" w:cs="Calibri"/>
                <w:color w:val="000000"/>
              </w:rPr>
              <w:t> </w:t>
            </w:r>
            <w:r>
              <w:rPr>
                <w:rFonts w:ascii="Calibri" w:hAnsi="Calibri" w:cs="Calibri"/>
                <w:color w:val="000000"/>
              </w:rPr>
              <w:t>78</w:t>
            </w:r>
          </w:p>
        </w:tc>
      </w:tr>
      <w:tr w:rsidR="00EB01E8" w:rsidRPr="00051212" w14:paraId="7CF90B82"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6ED3F7B8"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136" w:type="dxa"/>
            <w:tcBorders>
              <w:top w:val="nil"/>
              <w:left w:val="nil"/>
              <w:bottom w:val="single" w:sz="4" w:space="0" w:color="auto"/>
              <w:right w:val="single" w:sz="4" w:space="0" w:color="auto"/>
            </w:tcBorders>
            <w:shd w:val="clear" w:color="auto" w:fill="auto"/>
            <w:noWrap/>
            <w:vAlign w:val="bottom"/>
            <w:hideMark/>
          </w:tcPr>
          <w:p w14:paraId="54D34E7F"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49773354"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59477516"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793B6CF0" w14:textId="77777777" w:rsidR="00EB01E8" w:rsidRPr="00051212" w:rsidRDefault="00EB01E8" w:rsidP="00EB01E8">
            <w:pPr>
              <w:rPr>
                <w:rFonts w:ascii="Calibri" w:hAnsi="Calibri" w:cs="Calibri"/>
                <w:color w:val="000000"/>
              </w:rPr>
            </w:pPr>
            <w:r w:rsidRPr="00051212">
              <w:rPr>
                <w:rFonts w:ascii="Calibri" w:hAnsi="Calibri" w:cs="Calibri"/>
                <w:color w:val="000000"/>
              </w:rPr>
              <w:t>Travel</w:t>
            </w:r>
          </w:p>
        </w:tc>
        <w:tc>
          <w:tcPr>
            <w:tcW w:w="2136" w:type="dxa"/>
            <w:tcBorders>
              <w:top w:val="nil"/>
              <w:left w:val="nil"/>
              <w:bottom w:val="single" w:sz="4" w:space="0" w:color="auto"/>
              <w:right w:val="single" w:sz="4" w:space="0" w:color="auto"/>
            </w:tcBorders>
            <w:shd w:val="clear" w:color="000000" w:fill="DDEBF7"/>
            <w:noWrap/>
            <w:vAlign w:val="bottom"/>
            <w:hideMark/>
          </w:tcPr>
          <w:p w14:paraId="77CF36FC"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4,000</w:t>
            </w:r>
          </w:p>
        </w:tc>
        <w:tc>
          <w:tcPr>
            <w:tcW w:w="2213" w:type="dxa"/>
            <w:tcBorders>
              <w:top w:val="nil"/>
              <w:left w:val="nil"/>
              <w:bottom w:val="single" w:sz="4" w:space="0" w:color="auto"/>
              <w:right w:val="single" w:sz="4" w:space="0" w:color="auto"/>
            </w:tcBorders>
            <w:shd w:val="clear" w:color="000000" w:fill="DDEBF7"/>
            <w:noWrap/>
            <w:vAlign w:val="bottom"/>
            <w:hideMark/>
          </w:tcPr>
          <w:p w14:paraId="637D4EDE"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0</w:t>
            </w:r>
          </w:p>
        </w:tc>
      </w:tr>
      <w:tr w:rsidR="00EB01E8" w:rsidRPr="00051212" w14:paraId="7EAF6EB2"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563B00D"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136" w:type="dxa"/>
            <w:tcBorders>
              <w:top w:val="nil"/>
              <w:left w:val="nil"/>
              <w:bottom w:val="single" w:sz="4" w:space="0" w:color="auto"/>
              <w:right w:val="single" w:sz="4" w:space="0" w:color="auto"/>
            </w:tcBorders>
            <w:shd w:val="clear" w:color="auto" w:fill="auto"/>
            <w:noWrap/>
            <w:vAlign w:val="bottom"/>
            <w:hideMark/>
          </w:tcPr>
          <w:p w14:paraId="7C659B24"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60FDABA9"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202D815B"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2B36AFFB" w14:textId="77777777" w:rsidR="00EB01E8" w:rsidRPr="00051212" w:rsidRDefault="00EB01E8" w:rsidP="00EB01E8">
            <w:pPr>
              <w:rPr>
                <w:rFonts w:ascii="Calibri" w:hAnsi="Calibri" w:cs="Calibri"/>
                <w:color w:val="000000"/>
              </w:rPr>
            </w:pPr>
            <w:r w:rsidRPr="00051212">
              <w:rPr>
                <w:rFonts w:ascii="Calibri" w:hAnsi="Calibri" w:cs="Calibri"/>
                <w:color w:val="000000"/>
              </w:rPr>
              <w:t>Journal of Industrial Ecology</w:t>
            </w:r>
          </w:p>
        </w:tc>
        <w:tc>
          <w:tcPr>
            <w:tcW w:w="2136" w:type="dxa"/>
            <w:tcBorders>
              <w:top w:val="nil"/>
              <w:left w:val="nil"/>
              <w:bottom w:val="single" w:sz="4" w:space="0" w:color="auto"/>
              <w:right w:val="single" w:sz="4" w:space="0" w:color="auto"/>
            </w:tcBorders>
            <w:shd w:val="clear" w:color="000000" w:fill="DDEBF7"/>
            <w:noWrap/>
            <w:vAlign w:val="bottom"/>
            <w:hideMark/>
          </w:tcPr>
          <w:p w14:paraId="6C09F9D6"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6,000</w:t>
            </w:r>
          </w:p>
        </w:tc>
        <w:tc>
          <w:tcPr>
            <w:tcW w:w="2213" w:type="dxa"/>
            <w:tcBorders>
              <w:top w:val="nil"/>
              <w:left w:val="nil"/>
              <w:bottom w:val="single" w:sz="4" w:space="0" w:color="auto"/>
              <w:right w:val="single" w:sz="4" w:space="0" w:color="auto"/>
            </w:tcBorders>
            <w:shd w:val="clear" w:color="000000" w:fill="DDEBF7"/>
            <w:noWrap/>
            <w:vAlign w:val="bottom"/>
            <w:hideMark/>
          </w:tcPr>
          <w:p w14:paraId="55C275C9"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11D07036"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0CC831AA" w14:textId="77777777" w:rsidR="00EB01E8" w:rsidRPr="00051212" w:rsidRDefault="00EB01E8" w:rsidP="00EB01E8">
            <w:pPr>
              <w:rPr>
                <w:rFonts w:ascii="Calibri" w:hAnsi="Calibri" w:cs="Calibri"/>
                <w:color w:val="000000"/>
              </w:rPr>
            </w:pPr>
            <w:r w:rsidRPr="00051212">
              <w:rPr>
                <w:rFonts w:ascii="Calibri" w:hAnsi="Calibri" w:cs="Calibri"/>
                <w:color w:val="000000"/>
              </w:rPr>
              <w:t>Wiley Flat Fee</w:t>
            </w:r>
          </w:p>
        </w:tc>
        <w:tc>
          <w:tcPr>
            <w:tcW w:w="2136" w:type="dxa"/>
            <w:tcBorders>
              <w:top w:val="nil"/>
              <w:left w:val="nil"/>
              <w:bottom w:val="single" w:sz="4" w:space="0" w:color="auto"/>
              <w:right w:val="single" w:sz="4" w:space="0" w:color="auto"/>
            </w:tcBorders>
            <w:shd w:val="clear" w:color="auto" w:fill="auto"/>
            <w:noWrap/>
            <w:vAlign w:val="bottom"/>
            <w:hideMark/>
          </w:tcPr>
          <w:p w14:paraId="772603AC"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6,000</w:t>
            </w:r>
          </w:p>
        </w:tc>
        <w:tc>
          <w:tcPr>
            <w:tcW w:w="2213" w:type="dxa"/>
            <w:tcBorders>
              <w:top w:val="nil"/>
              <w:left w:val="nil"/>
              <w:bottom w:val="single" w:sz="4" w:space="0" w:color="auto"/>
              <w:right w:val="single" w:sz="4" w:space="0" w:color="auto"/>
            </w:tcBorders>
            <w:shd w:val="clear" w:color="auto" w:fill="auto"/>
            <w:noWrap/>
            <w:vAlign w:val="bottom"/>
            <w:hideMark/>
          </w:tcPr>
          <w:p w14:paraId="0867D12D"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5,505</w:t>
            </w:r>
          </w:p>
        </w:tc>
      </w:tr>
      <w:tr w:rsidR="00EB01E8" w:rsidRPr="00051212" w14:paraId="0F3BCB92"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046D7853" w14:textId="77777777" w:rsidR="00EB01E8" w:rsidRPr="00051212" w:rsidRDefault="00EB01E8" w:rsidP="00EB01E8">
            <w:pPr>
              <w:rPr>
                <w:rFonts w:ascii="Calibri" w:hAnsi="Calibri" w:cs="Calibri"/>
                <w:color w:val="000000"/>
              </w:rPr>
            </w:pPr>
            <w:r w:rsidRPr="00051212">
              <w:rPr>
                <w:rFonts w:ascii="Calibri" w:hAnsi="Calibri" w:cs="Calibri"/>
                <w:color w:val="000000"/>
              </w:rPr>
              <w:t>Post Acceptance Process</w:t>
            </w:r>
          </w:p>
        </w:tc>
        <w:tc>
          <w:tcPr>
            <w:tcW w:w="2136" w:type="dxa"/>
            <w:tcBorders>
              <w:top w:val="nil"/>
              <w:left w:val="nil"/>
              <w:bottom w:val="single" w:sz="4" w:space="0" w:color="auto"/>
              <w:right w:val="single" w:sz="4" w:space="0" w:color="auto"/>
            </w:tcBorders>
            <w:shd w:val="clear" w:color="auto" w:fill="auto"/>
            <w:noWrap/>
            <w:vAlign w:val="bottom"/>
            <w:hideMark/>
          </w:tcPr>
          <w:p w14:paraId="76ADBE2C"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02659CC4"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4914ACA7"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03FD54A5" w14:textId="77777777" w:rsidR="00EB01E8" w:rsidRPr="00051212" w:rsidRDefault="00EB01E8" w:rsidP="00EB01E8">
            <w:pPr>
              <w:rPr>
                <w:rFonts w:ascii="Calibri" w:hAnsi="Calibri" w:cs="Calibri"/>
                <w:color w:val="000000"/>
              </w:rPr>
            </w:pPr>
            <w:r w:rsidRPr="00051212">
              <w:rPr>
                <w:rFonts w:ascii="Calibri" w:hAnsi="Calibri" w:cs="Calibri"/>
                <w:color w:val="000000"/>
              </w:rPr>
              <w:t>Chief Editor Reimbursement</w:t>
            </w:r>
          </w:p>
        </w:tc>
        <w:tc>
          <w:tcPr>
            <w:tcW w:w="2136" w:type="dxa"/>
            <w:tcBorders>
              <w:top w:val="nil"/>
              <w:left w:val="nil"/>
              <w:bottom w:val="single" w:sz="4" w:space="0" w:color="auto"/>
              <w:right w:val="single" w:sz="4" w:space="0" w:color="auto"/>
            </w:tcBorders>
            <w:shd w:val="clear" w:color="auto" w:fill="auto"/>
            <w:noWrap/>
            <w:vAlign w:val="bottom"/>
            <w:hideMark/>
          </w:tcPr>
          <w:p w14:paraId="28A4F5B1"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5B72402C"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404B5480"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9306640" w14:textId="77777777" w:rsidR="00EB01E8" w:rsidRPr="00051212" w:rsidRDefault="00EB01E8" w:rsidP="00EB01E8">
            <w:pPr>
              <w:rPr>
                <w:rFonts w:ascii="Calibri" w:hAnsi="Calibri" w:cs="Calibri"/>
                <w:color w:val="000000"/>
              </w:rPr>
            </w:pPr>
            <w:r w:rsidRPr="00051212">
              <w:rPr>
                <w:rFonts w:ascii="Calibri" w:hAnsi="Calibri" w:cs="Calibri"/>
                <w:color w:val="000000"/>
              </w:rPr>
              <w:t>Associate Editors Reimbursement</w:t>
            </w:r>
          </w:p>
        </w:tc>
        <w:tc>
          <w:tcPr>
            <w:tcW w:w="2136" w:type="dxa"/>
            <w:tcBorders>
              <w:top w:val="nil"/>
              <w:left w:val="nil"/>
              <w:bottom w:val="single" w:sz="4" w:space="0" w:color="auto"/>
              <w:right w:val="single" w:sz="4" w:space="0" w:color="auto"/>
            </w:tcBorders>
            <w:shd w:val="clear" w:color="auto" w:fill="auto"/>
            <w:noWrap/>
            <w:vAlign w:val="bottom"/>
            <w:hideMark/>
          </w:tcPr>
          <w:p w14:paraId="10CF6817"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7FD8EEBA"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2F02528E"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4F580F4" w14:textId="77777777" w:rsidR="00EB01E8" w:rsidRPr="00051212" w:rsidRDefault="00EB01E8" w:rsidP="00EB01E8">
            <w:pPr>
              <w:rPr>
                <w:rFonts w:ascii="Calibri" w:hAnsi="Calibri" w:cs="Calibri"/>
                <w:color w:val="000000"/>
              </w:rPr>
            </w:pPr>
            <w:r w:rsidRPr="00051212">
              <w:rPr>
                <w:rFonts w:ascii="Calibri" w:hAnsi="Calibri" w:cs="Calibri"/>
                <w:color w:val="000000"/>
              </w:rPr>
              <w:t>Founding Editor Consultancy Fee</w:t>
            </w:r>
          </w:p>
        </w:tc>
        <w:tc>
          <w:tcPr>
            <w:tcW w:w="2136" w:type="dxa"/>
            <w:tcBorders>
              <w:top w:val="nil"/>
              <w:left w:val="nil"/>
              <w:bottom w:val="single" w:sz="4" w:space="0" w:color="auto"/>
              <w:right w:val="single" w:sz="4" w:space="0" w:color="auto"/>
            </w:tcBorders>
            <w:shd w:val="clear" w:color="auto" w:fill="auto"/>
            <w:noWrap/>
            <w:vAlign w:val="bottom"/>
            <w:hideMark/>
          </w:tcPr>
          <w:p w14:paraId="7960CAEF"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115618CE"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3835B49A"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0725E283" w14:textId="77777777" w:rsidR="00EB01E8" w:rsidRPr="00051212" w:rsidRDefault="00EB01E8" w:rsidP="00EB01E8">
            <w:pPr>
              <w:rPr>
                <w:rFonts w:ascii="Calibri" w:hAnsi="Calibri" w:cs="Calibri"/>
                <w:color w:val="000000"/>
              </w:rPr>
            </w:pPr>
            <w:r w:rsidRPr="00051212">
              <w:rPr>
                <w:rFonts w:ascii="Calibri" w:hAnsi="Calibri" w:cs="Calibri"/>
                <w:color w:val="000000"/>
              </w:rPr>
              <w:t>Scholarships and Awards</w:t>
            </w:r>
          </w:p>
        </w:tc>
        <w:tc>
          <w:tcPr>
            <w:tcW w:w="2136" w:type="dxa"/>
            <w:tcBorders>
              <w:top w:val="nil"/>
              <w:left w:val="nil"/>
              <w:bottom w:val="single" w:sz="4" w:space="0" w:color="auto"/>
              <w:right w:val="single" w:sz="4" w:space="0" w:color="auto"/>
            </w:tcBorders>
            <w:shd w:val="clear" w:color="000000" w:fill="DDEBF7"/>
            <w:noWrap/>
            <w:vAlign w:val="bottom"/>
            <w:hideMark/>
          </w:tcPr>
          <w:p w14:paraId="536F75A9"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5,000</w:t>
            </w:r>
          </w:p>
        </w:tc>
        <w:tc>
          <w:tcPr>
            <w:tcW w:w="2213" w:type="dxa"/>
            <w:tcBorders>
              <w:top w:val="nil"/>
              <w:left w:val="nil"/>
              <w:bottom w:val="single" w:sz="4" w:space="0" w:color="auto"/>
              <w:right w:val="single" w:sz="4" w:space="0" w:color="auto"/>
            </w:tcBorders>
            <w:shd w:val="clear" w:color="000000" w:fill="DDEBF7"/>
            <w:noWrap/>
            <w:vAlign w:val="bottom"/>
            <w:hideMark/>
          </w:tcPr>
          <w:p w14:paraId="7601A577"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6E360EB3"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7F5E40D9" w14:textId="77777777" w:rsidR="00EB01E8" w:rsidRPr="00051212" w:rsidRDefault="00EB01E8" w:rsidP="00EB01E8">
            <w:pPr>
              <w:rPr>
                <w:rFonts w:ascii="Calibri" w:hAnsi="Calibri" w:cs="Calibri"/>
                <w:color w:val="000000"/>
              </w:rPr>
            </w:pPr>
            <w:r w:rsidRPr="00051212">
              <w:rPr>
                <w:rFonts w:ascii="Calibri" w:hAnsi="Calibri" w:cs="Calibri"/>
                <w:color w:val="000000"/>
              </w:rPr>
              <w:t>Conference Scholarships</w:t>
            </w:r>
          </w:p>
        </w:tc>
        <w:tc>
          <w:tcPr>
            <w:tcW w:w="2136" w:type="dxa"/>
            <w:tcBorders>
              <w:top w:val="nil"/>
              <w:left w:val="nil"/>
              <w:bottom w:val="single" w:sz="4" w:space="0" w:color="auto"/>
              <w:right w:val="single" w:sz="4" w:space="0" w:color="auto"/>
            </w:tcBorders>
            <w:shd w:val="clear" w:color="auto" w:fill="auto"/>
            <w:noWrap/>
            <w:vAlign w:val="bottom"/>
            <w:hideMark/>
          </w:tcPr>
          <w:p w14:paraId="5DEABAEB"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5,000</w:t>
            </w:r>
          </w:p>
        </w:tc>
        <w:tc>
          <w:tcPr>
            <w:tcW w:w="2213" w:type="dxa"/>
            <w:tcBorders>
              <w:top w:val="nil"/>
              <w:left w:val="nil"/>
              <w:bottom w:val="single" w:sz="4" w:space="0" w:color="auto"/>
              <w:right w:val="single" w:sz="4" w:space="0" w:color="auto"/>
            </w:tcBorders>
            <w:shd w:val="clear" w:color="auto" w:fill="auto"/>
            <w:noWrap/>
            <w:vAlign w:val="bottom"/>
            <w:hideMark/>
          </w:tcPr>
          <w:p w14:paraId="1111AD67"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27D9AB2A"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2ADED167" w14:textId="77777777" w:rsidR="00EB01E8" w:rsidRPr="00051212" w:rsidRDefault="00EB01E8" w:rsidP="00EB01E8">
            <w:pPr>
              <w:rPr>
                <w:rFonts w:ascii="Calibri" w:hAnsi="Calibri" w:cs="Calibri"/>
                <w:color w:val="000000"/>
              </w:rPr>
            </w:pPr>
            <w:r w:rsidRPr="00051212">
              <w:rPr>
                <w:rFonts w:ascii="Calibri" w:hAnsi="Calibri" w:cs="Calibri"/>
                <w:color w:val="000000"/>
              </w:rPr>
              <w:t>ISIE Awards</w:t>
            </w:r>
          </w:p>
        </w:tc>
        <w:tc>
          <w:tcPr>
            <w:tcW w:w="2136" w:type="dxa"/>
            <w:tcBorders>
              <w:top w:val="nil"/>
              <w:left w:val="nil"/>
              <w:bottom w:val="single" w:sz="4" w:space="0" w:color="auto"/>
              <w:right w:val="single" w:sz="4" w:space="0" w:color="auto"/>
            </w:tcBorders>
            <w:shd w:val="clear" w:color="auto" w:fill="auto"/>
            <w:noWrap/>
            <w:vAlign w:val="bottom"/>
            <w:hideMark/>
          </w:tcPr>
          <w:p w14:paraId="4114374E"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c>
          <w:tcPr>
            <w:tcW w:w="2213" w:type="dxa"/>
            <w:tcBorders>
              <w:top w:val="nil"/>
              <w:left w:val="nil"/>
              <w:bottom w:val="single" w:sz="4" w:space="0" w:color="auto"/>
              <w:right w:val="single" w:sz="4" w:space="0" w:color="auto"/>
            </w:tcBorders>
            <w:shd w:val="clear" w:color="auto" w:fill="auto"/>
            <w:noWrap/>
            <w:vAlign w:val="bottom"/>
            <w:hideMark/>
          </w:tcPr>
          <w:p w14:paraId="3F9A91D7"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764E76DA" w14:textId="77777777" w:rsidTr="00EB01E8">
        <w:trPr>
          <w:trHeight w:val="99"/>
        </w:trPr>
        <w:tc>
          <w:tcPr>
            <w:tcW w:w="3775" w:type="dxa"/>
            <w:tcBorders>
              <w:top w:val="nil"/>
              <w:left w:val="single" w:sz="4" w:space="0" w:color="auto"/>
              <w:bottom w:val="single" w:sz="4" w:space="0" w:color="auto"/>
              <w:right w:val="single" w:sz="4" w:space="0" w:color="auto"/>
            </w:tcBorders>
            <w:shd w:val="clear" w:color="000000" w:fill="DDEBF7"/>
            <w:noWrap/>
            <w:vAlign w:val="bottom"/>
            <w:hideMark/>
          </w:tcPr>
          <w:p w14:paraId="64883DBA" w14:textId="77777777" w:rsidR="00EB01E8" w:rsidRPr="00051212" w:rsidRDefault="00EB01E8" w:rsidP="00EB01E8">
            <w:pPr>
              <w:rPr>
                <w:rFonts w:ascii="Calibri" w:hAnsi="Calibri" w:cs="Calibri"/>
                <w:color w:val="000000"/>
              </w:rPr>
            </w:pPr>
            <w:r w:rsidRPr="00051212">
              <w:rPr>
                <w:rFonts w:ascii="Calibri" w:hAnsi="Calibri" w:cs="Calibri"/>
                <w:color w:val="000000"/>
              </w:rPr>
              <w:t>Projects and Initiatives</w:t>
            </w:r>
          </w:p>
        </w:tc>
        <w:tc>
          <w:tcPr>
            <w:tcW w:w="2136" w:type="dxa"/>
            <w:tcBorders>
              <w:top w:val="nil"/>
              <w:left w:val="nil"/>
              <w:bottom w:val="single" w:sz="4" w:space="0" w:color="auto"/>
              <w:right w:val="single" w:sz="4" w:space="0" w:color="auto"/>
            </w:tcBorders>
            <w:shd w:val="clear" w:color="000000" w:fill="DDEBF7"/>
            <w:noWrap/>
            <w:vAlign w:val="bottom"/>
            <w:hideMark/>
          </w:tcPr>
          <w:p w14:paraId="59B4EFBF"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15,000</w:t>
            </w:r>
          </w:p>
        </w:tc>
        <w:tc>
          <w:tcPr>
            <w:tcW w:w="2213" w:type="dxa"/>
            <w:tcBorders>
              <w:top w:val="nil"/>
              <w:left w:val="nil"/>
              <w:bottom w:val="single" w:sz="4" w:space="0" w:color="auto"/>
              <w:right w:val="single" w:sz="4" w:space="0" w:color="auto"/>
            </w:tcBorders>
            <w:shd w:val="clear" w:color="000000" w:fill="DDEBF7"/>
            <w:noWrap/>
            <w:vAlign w:val="bottom"/>
            <w:hideMark/>
          </w:tcPr>
          <w:p w14:paraId="0D5E50CD" w14:textId="77777777" w:rsidR="00EB01E8" w:rsidRPr="00051212" w:rsidRDefault="00EB01E8" w:rsidP="00EB01E8">
            <w:pPr>
              <w:rPr>
                <w:rFonts w:ascii="Calibri" w:hAnsi="Calibri" w:cs="Calibri"/>
                <w:color w:val="000000"/>
              </w:rPr>
            </w:pPr>
            <w:r w:rsidRPr="00051212">
              <w:rPr>
                <w:rFonts w:ascii="Calibri" w:hAnsi="Calibri" w:cs="Calibri"/>
                <w:color w:val="000000"/>
              </w:rPr>
              <w:t> </w:t>
            </w:r>
          </w:p>
        </w:tc>
      </w:tr>
      <w:tr w:rsidR="00EB01E8" w:rsidRPr="00051212" w14:paraId="23F9E3C7"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3B3273BE" w14:textId="77777777" w:rsidR="00EB01E8" w:rsidRPr="00051212" w:rsidRDefault="00EB01E8" w:rsidP="00EB01E8">
            <w:pPr>
              <w:rPr>
                <w:rFonts w:ascii="Calibri" w:hAnsi="Calibri" w:cs="Calibri"/>
                <w:color w:val="000000"/>
              </w:rPr>
            </w:pPr>
            <w:r w:rsidRPr="00051212">
              <w:rPr>
                <w:rFonts w:ascii="Calibri" w:hAnsi="Calibri" w:cs="Calibri"/>
                <w:color w:val="000000"/>
              </w:rPr>
              <w:t>Yale Closing Ceremony</w:t>
            </w:r>
          </w:p>
        </w:tc>
        <w:tc>
          <w:tcPr>
            <w:tcW w:w="2136" w:type="dxa"/>
            <w:tcBorders>
              <w:top w:val="nil"/>
              <w:left w:val="nil"/>
              <w:bottom w:val="single" w:sz="4" w:space="0" w:color="auto"/>
              <w:right w:val="single" w:sz="4" w:space="0" w:color="auto"/>
            </w:tcBorders>
            <w:shd w:val="clear" w:color="auto" w:fill="auto"/>
            <w:noWrap/>
            <w:vAlign w:val="bottom"/>
            <w:hideMark/>
          </w:tcPr>
          <w:p w14:paraId="198F2541"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2,000</w:t>
            </w:r>
          </w:p>
        </w:tc>
        <w:tc>
          <w:tcPr>
            <w:tcW w:w="2213" w:type="dxa"/>
            <w:tcBorders>
              <w:top w:val="nil"/>
              <w:left w:val="nil"/>
              <w:bottom w:val="single" w:sz="4" w:space="0" w:color="auto"/>
              <w:right w:val="single" w:sz="4" w:space="0" w:color="auto"/>
            </w:tcBorders>
            <w:shd w:val="clear" w:color="auto" w:fill="auto"/>
            <w:noWrap/>
            <w:vAlign w:val="bottom"/>
            <w:hideMark/>
          </w:tcPr>
          <w:p w14:paraId="2394F14D"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0</w:t>
            </w:r>
          </w:p>
        </w:tc>
      </w:tr>
      <w:tr w:rsidR="00EB01E8" w:rsidRPr="00051212" w14:paraId="0FF3364F"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44A403BD" w14:textId="77777777" w:rsidR="00EB01E8" w:rsidRPr="00051212" w:rsidRDefault="00EB01E8" w:rsidP="00EB01E8">
            <w:pPr>
              <w:rPr>
                <w:rFonts w:ascii="Calibri" w:hAnsi="Calibri" w:cs="Calibri"/>
                <w:color w:val="000000"/>
              </w:rPr>
            </w:pPr>
            <w:proofErr w:type="spellStart"/>
            <w:r w:rsidRPr="00051212">
              <w:rPr>
                <w:rFonts w:ascii="Calibri" w:hAnsi="Calibri" w:cs="Calibri"/>
                <w:color w:val="000000"/>
              </w:rPr>
              <w:t>Unforseen</w:t>
            </w:r>
            <w:proofErr w:type="spellEnd"/>
            <w:r w:rsidRPr="00051212">
              <w:rPr>
                <w:rFonts w:ascii="Calibri" w:hAnsi="Calibri" w:cs="Calibri"/>
                <w:color w:val="000000"/>
              </w:rPr>
              <w:t xml:space="preserve"> Costs</w:t>
            </w:r>
          </w:p>
        </w:tc>
        <w:tc>
          <w:tcPr>
            <w:tcW w:w="2136" w:type="dxa"/>
            <w:tcBorders>
              <w:top w:val="nil"/>
              <w:left w:val="nil"/>
              <w:bottom w:val="single" w:sz="4" w:space="0" w:color="auto"/>
              <w:right w:val="single" w:sz="4" w:space="0" w:color="auto"/>
            </w:tcBorders>
            <w:shd w:val="clear" w:color="auto" w:fill="auto"/>
            <w:noWrap/>
            <w:vAlign w:val="bottom"/>
            <w:hideMark/>
          </w:tcPr>
          <w:p w14:paraId="63303736"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2,500</w:t>
            </w:r>
          </w:p>
        </w:tc>
        <w:tc>
          <w:tcPr>
            <w:tcW w:w="2213" w:type="dxa"/>
            <w:tcBorders>
              <w:top w:val="nil"/>
              <w:left w:val="nil"/>
              <w:bottom w:val="single" w:sz="4" w:space="0" w:color="auto"/>
              <w:right w:val="single" w:sz="4" w:space="0" w:color="auto"/>
            </w:tcBorders>
            <w:shd w:val="clear" w:color="auto" w:fill="auto"/>
            <w:noWrap/>
            <w:vAlign w:val="bottom"/>
            <w:hideMark/>
          </w:tcPr>
          <w:p w14:paraId="4BC2EC62"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0</w:t>
            </w:r>
          </w:p>
        </w:tc>
      </w:tr>
      <w:tr w:rsidR="00EB01E8" w:rsidRPr="00051212" w14:paraId="4A9691F4" w14:textId="77777777" w:rsidTr="00EB01E8">
        <w:trPr>
          <w:trHeight w:val="99"/>
        </w:trPr>
        <w:tc>
          <w:tcPr>
            <w:tcW w:w="3775" w:type="dxa"/>
            <w:tcBorders>
              <w:top w:val="nil"/>
              <w:left w:val="single" w:sz="4" w:space="0" w:color="auto"/>
              <w:bottom w:val="single" w:sz="4" w:space="0" w:color="auto"/>
              <w:right w:val="single" w:sz="4" w:space="0" w:color="auto"/>
            </w:tcBorders>
            <w:shd w:val="clear" w:color="auto" w:fill="auto"/>
            <w:noWrap/>
            <w:vAlign w:val="bottom"/>
            <w:hideMark/>
          </w:tcPr>
          <w:p w14:paraId="00772BDA" w14:textId="77777777" w:rsidR="00EB01E8" w:rsidRPr="00051212" w:rsidRDefault="00EB01E8" w:rsidP="00EB01E8">
            <w:pPr>
              <w:rPr>
                <w:rFonts w:ascii="Calibri" w:hAnsi="Calibri" w:cs="Calibri"/>
                <w:color w:val="000000"/>
              </w:rPr>
            </w:pPr>
            <w:r w:rsidRPr="00051212">
              <w:rPr>
                <w:rFonts w:ascii="Calibri" w:hAnsi="Calibri" w:cs="Calibri"/>
                <w:color w:val="000000"/>
              </w:rPr>
              <w:t>Closing Balance</w:t>
            </w:r>
          </w:p>
        </w:tc>
        <w:tc>
          <w:tcPr>
            <w:tcW w:w="2136" w:type="dxa"/>
            <w:tcBorders>
              <w:top w:val="nil"/>
              <w:left w:val="nil"/>
              <w:bottom w:val="single" w:sz="4" w:space="0" w:color="auto"/>
              <w:right w:val="single" w:sz="4" w:space="0" w:color="auto"/>
            </w:tcBorders>
            <w:shd w:val="clear" w:color="auto" w:fill="auto"/>
            <w:noWrap/>
            <w:vAlign w:val="bottom"/>
            <w:hideMark/>
          </w:tcPr>
          <w:p w14:paraId="76D9F1AE"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112,161</w:t>
            </w:r>
          </w:p>
        </w:tc>
        <w:tc>
          <w:tcPr>
            <w:tcW w:w="2213" w:type="dxa"/>
            <w:tcBorders>
              <w:top w:val="nil"/>
              <w:left w:val="nil"/>
              <w:bottom w:val="single" w:sz="4" w:space="0" w:color="auto"/>
              <w:right w:val="single" w:sz="4" w:space="0" w:color="auto"/>
            </w:tcBorders>
            <w:shd w:val="clear" w:color="auto" w:fill="auto"/>
            <w:noWrap/>
            <w:vAlign w:val="bottom"/>
            <w:hideMark/>
          </w:tcPr>
          <w:p w14:paraId="221995DA" w14:textId="77777777" w:rsidR="00EB01E8" w:rsidRPr="00051212" w:rsidRDefault="00EB01E8" w:rsidP="00EB01E8">
            <w:pPr>
              <w:jc w:val="right"/>
              <w:rPr>
                <w:rFonts w:ascii="Calibri" w:hAnsi="Calibri" w:cs="Calibri"/>
                <w:color w:val="000000"/>
              </w:rPr>
            </w:pPr>
            <w:r w:rsidRPr="00051212">
              <w:rPr>
                <w:rFonts w:ascii="Calibri" w:hAnsi="Calibri" w:cs="Calibri"/>
                <w:color w:val="000000"/>
              </w:rPr>
              <w:t>155,815</w:t>
            </w:r>
          </w:p>
        </w:tc>
      </w:tr>
    </w:tbl>
    <w:p w14:paraId="0D6A1B9B" w14:textId="77777777" w:rsidR="00EB01E8" w:rsidRDefault="00EB01E8" w:rsidP="00EB01E8">
      <w:pPr>
        <w:rPr>
          <w:rFonts w:ascii="Times New Roman" w:hAnsi="Times New Roman"/>
        </w:rPr>
      </w:pPr>
    </w:p>
    <w:p w14:paraId="3AB1B43E" w14:textId="77777777" w:rsidR="00EB01E8" w:rsidRDefault="00EB01E8" w:rsidP="00EB01E8">
      <w:pPr>
        <w:rPr>
          <w:rFonts w:ascii="Times New Roman" w:hAnsi="Times New Roman"/>
        </w:rPr>
      </w:pPr>
    </w:p>
    <w:p w14:paraId="4E5C8B6F" w14:textId="77777777" w:rsidR="00EB01E8" w:rsidRDefault="00EB01E8" w:rsidP="00EB01E8">
      <w:pPr>
        <w:rPr>
          <w:rFonts w:ascii="Times New Roman" w:hAnsi="Times New Roman"/>
        </w:rPr>
      </w:pPr>
    </w:p>
    <w:p w14:paraId="4F5E0427" w14:textId="77777777" w:rsidR="00EB01E8" w:rsidRDefault="00EB01E8" w:rsidP="00EB01E8">
      <w:pPr>
        <w:rPr>
          <w:rFonts w:ascii="Times New Roman" w:hAnsi="Times New Roman"/>
        </w:rPr>
      </w:pPr>
      <w:r>
        <w:rPr>
          <w:rFonts w:ascii="Times New Roman" w:hAnsi="Times New Roman"/>
        </w:rPr>
        <w:br w:type="page"/>
      </w:r>
    </w:p>
    <w:tbl>
      <w:tblPr>
        <w:tblW w:w="8926" w:type="dxa"/>
        <w:tblLook w:val="04A0" w:firstRow="1" w:lastRow="0" w:firstColumn="1" w:lastColumn="0" w:noHBand="0" w:noVBand="1"/>
      </w:tblPr>
      <w:tblGrid>
        <w:gridCol w:w="3256"/>
        <w:gridCol w:w="1842"/>
        <w:gridCol w:w="1701"/>
        <w:gridCol w:w="2127"/>
      </w:tblGrid>
      <w:tr w:rsidR="00EB01E8" w:rsidRPr="0018497A" w14:paraId="2C4BAFA9" w14:textId="77777777" w:rsidTr="007B1F7B">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23C69" w14:textId="77777777" w:rsidR="00EB01E8" w:rsidRPr="0018497A" w:rsidRDefault="00EB01E8" w:rsidP="00EB01E8">
            <w:pPr>
              <w:rPr>
                <w:rFonts w:ascii="Calibri" w:hAnsi="Calibri" w:cs="Calibri"/>
                <w:color w:val="000000"/>
              </w:rPr>
            </w:pPr>
            <w:r w:rsidRPr="0018497A">
              <w:rPr>
                <w:rFonts w:ascii="Calibri" w:hAnsi="Calibri" w:cs="Calibri"/>
                <w:color w:val="000000"/>
              </w:rPr>
              <w:lastRenderedPageBreak/>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706465BA"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69F8BC0"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41C13644" w14:textId="0E14E6CB" w:rsidR="00EB01E8" w:rsidRPr="0018497A" w:rsidRDefault="00EB01E8" w:rsidP="00EB01E8">
            <w:pPr>
              <w:rPr>
                <w:rFonts w:ascii="Calibri" w:hAnsi="Calibri" w:cs="Calibri"/>
                <w:color w:val="000000"/>
              </w:rPr>
            </w:pPr>
          </w:p>
        </w:tc>
      </w:tr>
      <w:tr w:rsidR="00EB01E8" w:rsidRPr="0018497A" w14:paraId="2699E5F4"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E9EC1E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5B80CC9F" w14:textId="77777777" w:rsidR="00EB01E8" w:rsidRPr="00842ABB" w:rsidRDefault="00EB01E8" w:rsidP="00EB01E8">
            <w:pPr>
              <w:jc w:val="right"/>
              <w:rPr>
                <w:rFonts w:ascii="Calibri" w:hAnsi="Calibri" w:cs="Calibri"/>
                <w:b/>
                <w:bCs/>
                <w:color w:val="000000"/>
                <w:sz w:val="28"/>
                <w:szCs w:val="28"/>
              </w:rPr>
            </w:pPr>
            <w:r w:rsidRPr="00842ABB">
              <w:rPr>
                <w:rFonts w:ascii="Calibri" w:hAnsi="Calibri" w:cs="Calibri"/>
                <w:b/>
                <w:bCs/>
                <w:color w:val="000000"/>
                <w:sz w:val="28"/>
                <w:szCs w:val="28"/>
              </w:rPr>
              <w:t>2020</w:t>
            </w:r>
          </w:p>
        </w:tc>
        <w:tc>
          <w:tcPr>
            <w:tcW w:w="1701" w:type="dxa"/>
            <w:tcBorders>
              <w:top w:val="nil"/>
              <w:left w:val="nil"/>
              <w:bottom w:val="single" w:sz="4" w:space="0" w:color="auto"/>
              <w:right w:val="single" w:sz="4" w:space="0" w:color="auto"/>
            </w:tcBorders>
            <w:shd w:val="clear" w:color="auto" w:fill="auto"/>
            <w:noWrap/>
            <w:vAlign w:val="bottom"/>
            <w:hideMark/>
          </w:tcPr>
          <w:p w14:paraId="7736E193" w14:textId="77777777" w:rsidR="00EB01E8" w:rsidRPr="00842ABB" w:rsidRDefault="00EB01E8" w:rsidP="00EB01E8">
            <w:pPr>
              <w:jc w:val="right"/>
              <w:rPr>
                <w:rFonts w:ascii="Calibri" w:hAnsi="Calibri" w:cs="Calibri"/>
                <w:b/>
                <w:bCs/>
                <w:color w:val="000000"/>
                <w:sz w:val="28"/>
                <w:szCs w:val="28"/>
              </w:rPr>
            </w:pPr>
            <w:r w:rsidRPr="00842ABB">
              <w:rPr>
                <w:rFonts w:ascii="Calibri" w:hAnsi="Calibri" w:cs="Calibri"/>
                <w:b/>
                <w:bCs/>
                <w:color w:val="000000"/>
                <w:sz w:val="28"/>
                <w:szCs w:val="28"/>
              </w:rPr>
              <w:t>2020 actual</w:t>
            </w:r>
          </w:p>
        </w:tc>
        <w:tc>
          <w:tcPr>
            <w:tcW w:w="2127" w:type="dxa"/>
            <w:tcBorders>
              <w:top w:val="nil"/>
              <w:left w:val="nil"/>
              <w:bottom w:val="single" w:sz="4" w:space="0" w:color="auto"/>
              <w:right w:val="single" w:sz="4" w:space="0" w:color="auto"/>
            </w:tcBorders>
            <w:shd w:val="clear" w:color="auto" w:fill="auto"/>
            <w:noWrap/>
            <w:vAlign w:val="bottom"/>
            <w:hideMark/>
          </w:tcPr>
          <w:p w14:paraId="0F78C13C" w14:textId="77777777" w:rsidR="00EB01E8" w:rsidRPr="00842ABB" w:rsidRDefault="00EB01E8" w:rsidP="00EB01E8">
            <w:pPr>
              <w:jc w:val="right"/>
              <w:rPr>
                <w:rFonts w:ascii="Calibri" w:hAnsi="Calibri" w:cs="Calibri"/>
                <w:b/>
                <w:bCs/>
                <w:color w:val="000000"/>
                <w:sz w:val="28"/>
                <w:szCs w:val="28"/>
              </w:rPr>
            </w:pPr>
            <w:r w:rsidRPr="00842ABB">
              <w:rPr>
                <w:rFonts w:ascii="Calibri" w:hAnsi="Calibri" w:cs="Calibri"/>
                <w:b/>
                <w:bCs/>
                <w:color w:val="000000"/>
                <w:sz w:val="28"/>
                <w:szCs w:val="28"/>
              </w:rPr>
              <w:t>Proposed 2021</w:t>
            </w:r>
          </w:p>
        </w:tc>
      </w:tr>
      <w:tr w:rsidR="00EB01E8" w:rsidRPr="0018497A" w14:paraId="53505422"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79177C3B" w14:textId="77777777" w:rsidR="00EB01E8" w:rsidRPr="0018497A" w:rsidRDefault="00EB01E8" w:rsidP="00EB01E8">
            <w:pPr>
              <w:rPr>
                <w:rFonts w:ascii="Calibri" w:hAnsi="Calibri" w:cs="Calibri"/>
                <w:color w:val="000000"/>
              </w:rPr>
            </w:pPr>
            <w:r w:rsidRPr="0018497A">
              <w:rPr>
                <w:rFonts w:ascii="Calibri" w:hAnsi="Calibri" w:cs="Calibri"/>
                <w:color w:val="000000"/>
              </w:rPr>
              <w:t>Opening Balance</w:t>
            </w:r>
          </w:p>
        </w:tc>
        <w:tc>
          <w:tcPr>
            <w:tcW w:w="1842" w:type="dxa"/>
            <w:tcBorders>
              <w:top w:val="nil"/>
              <w:left w:val="nil"/>
              <w:bottom w:val="single" w:sz="4" w:space="0" w:color="auto"/>
              <w:right w:val="single" w:sz="4" w:space="0" w:color="auto"/>
            </w:tcBorders>
            <w:shd w:val="clear" w:color="000000" w:fill="DDEBF7"/>
            <w:noWrap/>
            <w:vAlign w:val="bottom"/>
            <w:hideMark/>
          </w:tcPr>
          <w:p w14:paraId="1505E54A"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88,576</w:t>
            </w:r>
          </w:p>
        </w:tc>
        <w:tc>
          <w:tcPr>
            <w:tcW w:w="1701" w:type="dxa"/>
            <w:tcBorders>
              <w:top w:val="nil"/>
              <w:left w:val="nil"/>
              <w:bottom w:val="single" w:sz="4" w:space="0" w:color="auto"/>
              <w:right w:val="single" w:sz="4" w:space="0" w:color="auto"/>
            </w:tcBorders>
            <w:shd w:val="clear" w:color="000000" w:fill="DDEBF7"/>
            <w:noWrap/>
            <w:vAlign w:val="bottom"/>
            <w:hideMark/>
          </w:tcPr>
          <w:p w14:paraId="1E39F31E"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82,632</w:t>
            </w:r>
          </w:p>
        </w:tc>
        <w:tc>
          <w:tcPr>
            <w:tcW w:w="2127" w:type="dxa"/>
            <w:tcBorders>
              <w:top w:val="nil"/>
              <w:left w:val="nil"/>
              <w:bottom w:val="single" w:sz="4" w:space="0" w:color="auto"/>
              <w:right w:val="single" w:sz="4" w:space="0" w:color="auto"/>
            </w:tcBorders>
            <w:shd w:val="clear" w:color="000000" w:fill="DDEBF7"/>
            <w:noWrap/>
            <w:vAlign w:val="bottom"/>
            <w:hideMark/>
          </w:tcPr>
          <w:p w14:paraId="30309852"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155,815</w:t>
            </w:r>
          </w:p>
        </w:tc>
      </w:tr>
      <w:tr w:rsidR="00EB01E8" w:rsidRPr="0018497A" w14:paraId="6286F967"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BB88E18" w14:textId="77777777" w:rsidR="00EB01E8" w:rsidRPr="0018497A" w:rsidRDefault="00EB01E8" w:rsidP="00EB01E8">
            <w:pPr>
              <w:rPr>
                <w:rFonts w:ascii="Calibri" w:hAnsi="Calibri" w:cs="Calibri"/>
                <w:color w:val="000000"/>
              </w:rPr>
            </w:pPr>
            <w:r w:rsidRPr="0018497A">
              <w:rPr>
                <w:rFonts w:ascii="Calibri" w:hAnsi="Calibri" w:cs="Calibri"/>
                <w:color w:val="000000"/>
              </w:rPr>
              <w:t>2019 Conference Proceeds</w:t>
            </w:r>
          </w:p>
        </w:tc>
        <w:tc>
          <w:tcPr>
            <w:tcW w:w="1842" w:type="dxa"/>
            <w:tcBorders>
              <w:top w:val="nil"/>
              <w:left w:val="nil"/>
              <w:bottom w:val="single" w:sz="4" w:space="0" w:color="auto"/>
              <w:right w:val="single" w:sz="4" w:space="0" w:color="auto"/>
            </w:tcBorders>
            <w:shd w:val="clear" w:color="auto" w:fill="auto"/>
            <w:noWrap/>
            <w:vAlign w:val="bottom"/>
            <w:hideMark/>
          </w:tcPr>
          <w:p w14:paraId="022FFE39"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67,331</w:t>
            </w:r>
          </w:p>
        </w:tc>
        <w:tc>
          <w:tcPr>
            <w:tcW w:w="1701" w:type="dxa"/>
            <w:tcBorders>
              <w:top w:val="nil"/>
              <w:left w:val="nil"/>
              <w:bottom w:val="single" w:sz="4" w:space="0" w:color="auto"/>
              <w:right w:val="single" w:sz="4" w:space="0" w:color="auto"/>
            </w:tcBorders>
            <w:shd w:val="clear" w:color="auto" w:fill="auto"/>
            <w:noWrap/>
            <w:vAlign w:val="bottom"/>
            <w:hideMark/>
          </w:tcPr>
          <w:p w14:paraId="06387979"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3F98C33E"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737E5B3E"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F1AD7CE" w14:textId="77777777" w:rsidR="00EB01E8" w:rsidRPr="0018497A" w:rsidRDefault="00EB01E8" w:rsidP="00EB01E8">
            <w:pPr>
              <w:rPr>
                <w:rFonts w:ascii="Calibri" w:hAnsi="Calibri" w:cs="Calibri"/>
                <w:color w:val="000000"/>
              </w:rPr>
            </w:pPr>
            <w:proofErr w:type="spellStart"/>
            <w:r w:rsidRPr="0018497A">
              <w:rPr>
                <w:rFonts w:ascii="Calibri" w:hAnsi="Calibri" w:cs="Calibri"/>
                <w:color w:val="000000"/>
              </w:rPr>
              <w:t>Transferwise</w:t>
            </w:r>
            <w:proofErr w:type="spellEnd"/>
            <w:r w:rsidRPr="0018497A">
              <w:rPr>
                <w:rFonts w:ascii="Calibri" w:hAnsi="Calibri" w:cs="Calibri"/>
                <w:color w:val="000000"/>
              </w:rPr>
              <w:t xml:space="preserve"> Balance</w:t>
            </w:r>
          </w:p>
        </w:tc>
        <w:tc>
          <w:tcPr>
            <w:tcW w:w="1842" w:type="dxa"/>
            <w:tcBorders>
              <w:top w:val="nil"/>
              <w:left w:val="nil"/>
              <w:bottom w:val="single" w:sz="4" w:space="0" w:color="auto"/>
              <w:right w:val="single" w:sz="4" w:space="0" w:color="auto"/>
            </w:tcBorders>
            <w:shd w:val="clear" w:color="auto" w:fill="auto"/>
            <w:noWrap/>
            <w:vAlign w:val="bottom"/>
            <w:hideMark/>
          </w:tcPr>
          <w:p w14:paraId="73D5EF8C"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21,245</w:t>
            </w:r>
          </w:p>
        </w:tc>
        <w:tc>
          <w:tcPr>
            <w:tcW w:w="1701" w:type="dxa"/>
            <w:tcBorders>
              <w:top w:val="nil"/>
              <w:left w:val="nil"/>
              <w:bottom w:val="single" w:sz="4" w:space="0" w:color="auto"/>
              <w:right w:val="single" w:sz="4" w:space="0" w:color="auto"/>
            </w:tcBorders>
            <w:shd w:val="clear" w:color="auto" w:fill="auto"/>
            <w:noWrap/>
            <w:vAlign w:val="bottom"/>
            <w:hideMark/>
          </w:tcPr>
          <w:p w14:paraId="7153B57C"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336637FB"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38651968"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517F492A" w14:textId="77777777" w:rsidR="00EB01E8" w:rsidRPr="0018497A" w:rsidRDefault="00EB01E8" w:rsidP="00EB01E8">
            <w:pPr>
              <w:rPr>
                <w:rFonts w:ascii="Calibri" w:hAnsi="Calibri" w:cs="Calibri"/>
                <w:color w:val="000000"/>
              </w:rPr>
            </w:pPr>
            <w:r w:rsidRPr="0018497A">
              <w:rPr>
                <w:rFonts w:ascii="Calibri" w:hAnsi="Calibri" w:cs="Calibri"/>
                <w:color w:val="000000"/>
              </w:rPr>
              <w:t>Income</w:t>
            </w:r>
          </w:p>
        </w:tc>
        <w:tc>
          <w:tcPr>
            <w:tcW w:w="1842" w:type="dxa"/>
            <w:tcBorders>
              <w:top w:val="nil"/>
              <w:left w:val="nil"/>
              <w:bottom w:val="single" w:sz="4" w:space="0" w:color="auto"/>
              <w:right w:val="single" w:sz="4" w:space="0" w:color="auto"/>
            </w:tcBorders>
            <w:shd w:val="clear" w:color="000000" w:fill="DDEBF7"/>
            <w:noWrap/>
            <w:vAlign w:val="bottom"/>
            <w:hideMark/>
          </w:tcPr>
          <w:p w14:paraId="1B26C2FA"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88,072</w:t>
            </w:r>
          </w:p>
        </w:tc>
        <w:tc>
          <w:tcPr>
            <w:tcW w:w="1701" w:type="dxa"/>
            <w:tcBorders>
              <w:top w:val="nil"/>
              <w:left w:val="nil"/>
              <w:bottom w:val="single" w:sz="4" w:space="0" w:color="auto"/>
              <w:right w:val="single" w:sz="4" w:space="0" w:color="auto"/>
            </w:tcBorders>
            <w:shd w:val="clear" w:color="000000" w:fill="DDEBF7"/>
            <w:noWrap/>
            <w:vAlign w:val="bottom"/>
            <w:hideMark/>
          </w:tcPr>
          <w:p w14:paraId="3912A7D2"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95,227</w:t>
            </w:r>
          </w:p>
        </w:tc>
        <w:tc>
          <w:tcPr>
            <w:tcW w:w="2127" w:type="dxa"/>
            <w:tcBorders>
              <w:top w:val="nil"/>
              <w:left w:val="nil"/>
              <w:bottom w:val="single" w:sz="4" w:space="0" w:color="auto"/>
              <w:right w:val="single" w:sz="4" w:space="0" w:color="auto"/>
            </w:tcBorders>
            <w:shd w:val="clear" w:color="000000" w:fill="DDEBF7"/>
            <w:noWrap/>
            <w:vAlign w:val="bottom"/>
            <w:hideMark/>
          </w:tcPr>
          <w:p w14:paraId="1BBCE335"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30,000</w:t>
            </w:r>
          </w:p>
        </w:tc>
      </w:tr>
      <w:tr w:rsidR="00EB01E8" w:rsidRPr="0018497A" w14:paraId="630BDB06"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98C8A9E" w14:textId="77777777" w:rsidR="00EB01E8" w:rsidRPr="0018497A" w:rsidRDefault="00EB01E8" w:rsidP="00EB01E8">
            <w:pPr>
              <w:rPr>
                <w:rFonts w:ascii="Calibri" w:hAnsi="Calibri" w:cs="Calibri"/>
                <w:color w:val="000000"/>
              </w:rPr>
            </w:pPr>
            <w:r w:rsidRPr="0018497A">
              <w:rPr>
                <w:rFonts w:ascii="Calibri" w:hAnsi="Calibri" w:cs="Calibri"/>
                <w:color w:val="000000"/>
              </w:rPr>
              <w:t>Membership Fees</w:t>
            </w:r>
          </w:p>
        </w:tc>
        <w:tc>
          <w:tcPr>
            <w:tcW w:w="1842" w:type="dxa"/>
            <w:tcBorders>
              <w:top w:val="nil"/>
              <w:left w:val="nil"/>
              <w:bottom w:val="single" w:sz="4" w:space="0" w:color="auto"/>
              <w:right w:val="single" w:sz="4" w:space="0" w:color="auto"/>
            </w:tcBorders>
            <w:shd w:val="clear" w:color="auto" w:fill="auto"/>
            <w:noWrap/>
            <w:vAlign w:val="bottom"/>
            <w:hideMark/>
          </w:tcPr>
          <w:p w14:paraId="3FAE8F1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16,000</w:t>
            </w:r>
          </w:p>
        </w:tc>
        <w:tc>
          <w:tcPr>
            <w:tcW w:w="1701" w:type="dxa"/>
            <w:tcBorders>
              <w:top w:val="nil"/>
              <w:left w:val="nil"/>
              <w:bottom w:val="single" w:sz="4" w:space="0" w:color="auto"/>
              <w:right w:val="single" w:sz="4" w:space="0" w:color="auto"/>
            </w:tcBorders>
            <w:shd w:val="clear" w:color="auto" w:fill="auto"/>
            <w:noWrap/>
            <w:vAlign w:val="bottom"/>
            <w:hideMark/>
          </w:tcPr>
          <w:p w14:paraId="26B427F8"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22,335</w:t>
            </w:r>
          </w:p>
        </w:tc>
        <w:tc>
          <w:tcPr>
            <w:tcW w:w="2127" w:type="dxa"/>
            <w:tcBorders>
              <w:top w:val="nil"/>
              <w:left w:val="nil"/>
              <w:bottom w:val="single" w:sz="4" w:space="0" w:color="auto"/>
              <w:right w:val="single" w:sz="4" w:space="0" w:color="auto"/>
            </w:tcBorders>
            <w:shd w:val="clear" w:color="auto" w:fill="auto"/>
            <w:noWrap/>
            <w:vAlign w:val="bottom"/>
            <w:hideMark/>
          </w:tcPr>
          <w:p w14:paraId="686E1AED"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30,000</w:t>
            </w:r>
          </w:p>
        </w:tc>
      </w:tr>
      <w:tr w:rsidR="00EB01E8" w:rsidRPr="0018497A" w14:paraId="5C3E6458"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58DE68B8" w14:textId="77777777" w:rsidR="00EB01E8" w:rsidRPr="0018497A" w:rsidRDefault="00EB01E8" w:rsidP="00EB01E8">
            <w:pPr>
              <w:rPr>
                <w:rFonts w:ascii="Calibri" w:hAnsi="Calibri" w:cs="Calibri"/>
                <w:color w:val="000000"/>
              </w:rPr>
            </w:pPr>
            <w:r w:rsidRPr="0018497A">
              <w:rPr>
                <w:rFonts w:ascii="Calibri" w:hAnsi="Calibri" w:cs="Calibri"/>
                <w:color w:val="000000"/>
              </w:rPr>
              <w:t>Institutional Donors</w:t>
            </w:r>
          </w:p>
        </w:tc>
        <w:tc>
          <w:tcPr>
            <w:tcW w:w="1842" w:type="dxa"/>
            <w:tcBorders>
              <w:top w:val="nil"/>
              <w:left w:val="nil"/>
              <w:bottom w:val="single" w:sz="4" w:space="0" w:color="auto"/>
              <w:right w:val="single" w:sz="4" w:space="0" w:color="auto"/>
            </w:tcBorders>
            <w:shd w:val="clear" w:color="auto" w:fill="auto"/>
            <w:noWrap/>
            <w:vAlign w:val="bottom"/>
            <w:hideMark/>
          </w:tcPr>
          <w:p w14:paraId="6764382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ACA294D"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089F2440"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630EB90D"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09C6D8B" w14:textId="77777777" w:rsidR="00EB01E8" w:rsidRPr="0018497A" w:rsidRDefault="00EB01E8" w:rsidP="00EB01E8">
            <w:pPr>
              <w:rPr>
                <w:rFonts w:ascii="Calibri" w:hAnsi="Calibri" w:cs="Calibri"/>
                <w:color w:val="000000"/>
              </w:rPr>
            </w:pPr>
            <w:r w:rsidRPr="0018497A">
              <w:rPr>
                <w:rFonts w:ascii="Calibri" w:hAnsi="Calibri" w:cs="Calibri"/>
                <w:color w:val="000000"/>
              </w:rPr>
              <w:t>Other Donations</w:t>
            </w:r>
          </w:p>
        </w:tc>
        <w:tc>
          <w:tcPr>
            <w:tcW w:w="1842" w:type="dxa"/>
            <w:tcBorders>
              <w:top w:val="nil"/>
              <w:left w:val="nil"/>
              <w:bottom w:val="single" w:sz="4" w:space="0" w:color="auto"/>
              <w:right w:val="single" w:sz="4" w:space="0" w:color="auto"/>
            </w:tcBorders>
            <w:shd w:val="clear" w:color="auto" w:fill="auto"/>
            <w:noWrap/>
            <w:vAlign w:val="bottom"/>
            <w:hideMark/>
          </w:tcPr>
          <w:p w14:paraId="6C2344B6"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200FE471"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635</w:t>
            </w:r>
          </w:p>
        </w:tc>
        <w:tc>
          <w:tcPr>
            <w:tcW w:w="2127" w:type="dxa"/>
            <w:tcBorders>
              <w:top w:val="nil"/>
              <w:left w:val="nil"/>
              <w:bottom w:val="single" w:sz="4" w:space="0" w:color="auto"/>
              <w:right w:val="single" w:sz="4" w:space="0" w:color="auto"/>
            </w:tcBorders>
            <w:shd w:val="clear" w:color="auto" w:fill="auto"/>
            <w:noWrap/>
            <w:vAlign w:val="bottom"/>
            <w:hideMark/>
          </w:tcPr>
          <w:p w14:paraId="1CBB934D"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11B286BE"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6DE1DE2" w14:textId="77777777" w:rsidR="00EB01E8" w:rsidRPr="0018497A" w:rsidRDefault="00EB01E8" w:rsidP="00EB01E8">
            <w:pPr>
              <w:rPr>
                <w:rFonts w:ascii="Calibri" w:hAnsi="Calibri" w:cs="Calibri"/>
                <w:color w:val="000000"/>
              </w:rPr>
            </w:pPr>
            <w:r w:rsidRPr="0018497A">
              <w:rPr>
                <w:rFonts w:ascii="Calibri" w:hAnsi="Calibri" w:cs="Calibri"/>
                <w:color w:val="000000"/>
              </w:rPr>
              <w:t>Conference Income</w:t>
            </w:r>
          </w:p>
        </w:tc>
        <w:tc>
          <w:tcPr>
            <w:tcW w:w="1842" w:type="dxa"/>
            <w:tcBorders>
              <w:top w:val="nil"/>
              <w:left w:val="nil"/>
              <w:bottom w:val="single" w:sz="4" w:space="0" w:color="auto"/>
              <w:right w:val="single" w:sz="4" w:space="0" w:color="auto"/>
            </w:tcBorders>
            <w:shd w:val="clear" w:color="auto" w:fill="auto"/>
            <w:noWrap/>
            <w:vAlign w:val="bottom"/>
            <w:hideMark/>
          </w:tcPr>
          <w:p w14:paraId="522D5219"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2FB3719C"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0</w:t>
            </w:r>
          </w:p>
        </w:tc>
        <w:tc>
          <w:tcPr>
            <w:tcW w:w="2127" w:type="dxa"/>
            <w:tcBorders>
              <w:top w:val="nil"/>
              <w:left w:val="nil"/>
              <w:bottom w:val="single" w:sz="4" w:space="0" w:color="auto"/>
              <w:right w:val="single" w:sz="4" w:space="0" w:color="auto"/>
            </w:tcBorders>
            <w:shd w:val="clear" w:color="auto" w:fill="auto"/>
            <w:noWrap/>
            <w:vAlign w:val="bottom"/>
            <w:hideMark/>
          </w:tcPr>
          <w:p w14:paraId="121A3010"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0</w:t>
            </w:r>
          </w:p>
        </w:tc>
      </w:tr>
      <w:tr w:rsidR="00EB01E8" w:rsidRPr="0018497A" w14:paraId="592E83B1"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8E7F1F5" w14:textId="77777777" w:rsidR="00EB01E8" w:rsidRPr="0018497A" w:rsidRDefault="00EB01E8" w:rsidP="00EB01E8">
            <w:pPr>
              <w:rPr>
                <w:rFonts w:ascii="Calibri" w:hAnsi="Calibri" w:cs="Calibri"/>
                <w:color w:val="000000"/>
              </w:rPr>
            </w:pPr>
            <w:r w:rsidRPr="0018497A">
              <w:rPr>
                <w:rFonts w:ascii="Calibri" w:hAnsi="Calibri" w:cs="Calibri"/>
                <w:color w:val="000000"/>
              </w:rPr>
              <w:t>J Industrial Ecology</w:t>
            </w:r>
          </w:p>
        </w:tc>
        <w:tc>
          <w:tcPr>
            <w:tcW w:w="1842" w:type="dxa"/>
            <w:tcBorders>
              <w:top w:val="nil"/>
              <w:left w:val="nil"/>
              <w:bottom w:val="single" w:sz="4" w:space="0" w:color="auto"/>
              <w:right w:val="single" w:sz="4" w:space="0" w:color="auto"/>
            </w:tcBorders>
            <w:shd w:val="clear" w:color="auto" w:fill="auto"/>
            <w:noWrap/>
            <w:vAlign w:val="bottom"/>
            <w:hideMark/>
          </w:tcPr>
          <w:p w14:paraId="4539E9B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59C7132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0</w:t>
            </w:r>
          </w:p>
        </w:tc>
        <w:tc>
          <w:tcPr>
            <w:tcW w:w="2127" w:type="dxa"/>
            <w:tcBorders>
              <w:top w:val="nil"/>
              <w:left w:val="nil"/>
              <w:bottom w:val="single" w:sz="4" w:space="0" w:color="auto"/>
              <w:right w:val="single" w:sz="4" w:space="0" w:color="auto"/>
            </w:tcBorders>
            <w:shd w:val="clear" w:color="auto" w:fill="auto"/>
            <w:noWrap/>
            <w:vAlign w:val="bottom"/>
            <w:hideMark/>
          </w:tcPr>
          <w:p w14:paraId="45368F9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4C4FE5D9"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87F0B38" w14:textId="77777777" w:rsidR="00EB01E8" w:rsidRPr="0018497A" w:rsidRDefault="00EB01E8" w:rsidP="00EB01E8">
            <w:pPr>
              <w:rPr>
                <w:rFonts w:ascii="Calibri" w:hAnsi="Calibri" w:cs="Calibri"/>
                <w:color w:val="000000"/>
              </w:rPr>
            </w:pPr>
            <w:r w:rsidRPr="0018497A">
              <w:rPr>
                <w:rFonts w:ascii="Calibri" w:hAnsi="Calibri" w:cs="Calibri"/>
                <w:color w:val="000000"/>
              </w:rPr>
              <w:t>Other Income</w:t>
            </w:r>
          </w:p>
        </w:tc>
        <w:tc>
          <w:tcPr>
            <w:tcW w:w="1842" w:type="dxa"/>
            <w:tcBorders>
              <w:top w:val="nil"/>
              <w:left w:val="nil"/>
              <w:bottom w:val="single" w:sz="4" w:space="0" w:color="auto"/>
              <w:right w:val="single" w:sz="4" w:space="0" w:color="auto"/>
            </w:tcBorders>
            <w:shd w:val="clear" w:color="auto" w:fill="auto"/>
            <w:noWrap/>
            <w:vAlign w:val="bottom"/>
            <w:hideMark/>
          </w:tcPr>
          <w:p w14:paraId="6CDE4F17"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72,072</w:t>
            </w:r>
          </w:p>
        </w:tc>
        <w:tc>
          <w:tcPr>
            <w:tcW w:w="1701" w:type="dxa"/>
            <w:tcBorders>
              <w:top w:val="nil"/>
              <w:left w:val="nil"/>
              <w:bottom w:val="single" w:sz="4" w:space="0" w:color="auto"/>
              <w:right w:val="single" w:sz="4" w:space="0" w:color="auto"/>
            </w:tcBorders>
            <w:shd w:val="clear" w:color="auto" w:fill="auto"/>
            <w:noWrap/>
            <w:vAlign w:val="bottom"/>
            <w:hideMark/>
          </w:tcPr>
          <w:p w14:paraId="278D06D7"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72,257</w:t>
            </w:r>
          </w:p>
        </w:tc>
        <w:tc>
          <w:tcPr>
            <w:tcW w:w="2127" w:type="dxa"/>
            <w:tcBorders>
              <w:top w:val="nil"/>
              <w:left w:val="nil"/>
              <w:bottom w:val="single" w:sz="4" w:space="0" w:color="auto"/>
              <w:right w:val="single" w:sz="4" w:space="0" w:color="auto"/>
            </w:tcBorders>
            <w:shd w:val="clear" w:color="auto" w:fill="auto"/>
            <w:noWrap/>
            <w:vAlign w:val="bottom"/>
            <w:hideMark/>
          </w:tcPr>
          <w:p w14:paraId="684C25B8"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199810B1"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3031A627"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7BBFE45B"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0BA86E20"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579566DD"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3A38CE5F"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79C5190F" w14:textId="77777777" w:rsidR="00EB01E8" w:rsidRPr="0018497A" w:rsidRDefault="00EB01E8" w:rsidP="00EB01E8">
            <w:pPr>
              <w:rPr>
                <w:rFonts w:ascii="Calibri" w:hAnsi="Calibri" w:cs="Calibri"/>
                <w:color w:val="000000"/>
              </w:rPr>
            </w:pPr>
            <w:r w:rsidRPr="0018497A">
              <w:rPr>
                <w:rFonts w:ascii="Calibri" w:hAnsi="Calibri" w:cs="Calibri"/>
                <w:color w:val="000000"/>
              </w:rPr>
              <w:t>Expenditure</w:t>
            </w:r>
          </w:p>
        </w:tc>
        <w:tc>
          <w:tcPr>
            <w:tcW w:w="1842" w:type="dxa"/>
            <w:tcBorders>
              <w:top w:val="nil"/>
              <w:left w:val="nil"/>
              <w:bottom w:val="single" w:sz="4" w:space="0" w:color="auto"/>
              <w:right w:val="single" w:sz="4" w:space="0" w:color="auto"/>
            </w:tcBorders>
            <w:shd w:val="clear" w:color="000000" w:fill="DDEBF7"/>
            <w:noWrap/>
            <w:vAlign w:val="bottom"/>
            <w:hideMark/>
          </w:tcPr>
          <w:p w14:paraId="195F4E9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64,486</w:t>
            </w:r>
          </w:p>
        </w:tc>
        <w:tc>
          <w:tcPr>
            <w:tcW w:w="1701" w:type="dxa"/>
            <w:tcBorders>
              <w:top w:val="nil"/>
              <w:left w:val="nil"/>
              <w:bottom w:val="single" w:sz="4" w:space="0" w:color="auto"/>
              <w:right w:val="single" w:sz="4" w:space="0" w:color="auto"/>
            </w:tcBorders>
            <w:shd w:val="clear" w:color="000000" w:fill="DDEBF7"/>
            <w:noWrap/>
            <w:vAlign w:val="bottom"/>
            <w:hideMark/>
          </w:tcPr>
          <w:p w14:paraId="785686F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33,249</w:t>
            </w:r>
          </w:p>
        </w:tc>
        <w:tc>
          <w:tcPr>
            <w:tcW w:w="2127" w:type="dxa"/>
            <w:tcBorders>
              <w:top w:val="nil"/>
              <w:left w:val="nil"/>
              <w:bottom w:val="single" w:sz="4" w:space="0" w:color="auto"/>
              <w:right w:val="single" w:sz="4" w:space="0" w:color="auto"/>
            </w:tcBorders>
            <w:shd w:val="clear" w:color="000000" w:fill="DDEBF7"/>
            <w:noWrap/>
            <w:vAlign w:val="bottom"/>
            <w:hideMark/>
          </w:tcPr>
          <w:p w14:paraId="2A848D98"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72,268</w:t>
            </w:r>
          </w:p>
        </w:tc>
      </w:tr>
      <w:tr w:rsidR="00EB01E8" w:rsidRPr="0018497A" w14:paraId="6B02137C"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3051D74C" w14:textId="77777777" w:rsidR="00EB01E8" w:rsidRPr="0018497A" w:rsidRDefault="00EB01E8" w:rsidP="00EB01E8">
            <w:pPr>
              <w:rPr>
                <w:rFonts w:ascii="Calibri" w:hAnsi="Calibri" w:cs="Calibri"/>
                <w:color w:val="000000"/>
              </w:rPr>
            </w:pPr>
            <w:r w:rsidRPr="0018497A">
              <w:rPr>
                <w:rFonts w:ascii="Calibri" w:hAnsi="Calibri" w:cs="Calibri"/>
                <w:color w:val="000000"/>
              </w:rPr>
              <w:t>Remunerations</w:t>
            </w:r>
          </w:p>
        </w:tc>
        <w:tc>
          <w:tcPr>
            <w:tcW w:w="1842" w:type="dxa"/>
            <w:tcBorders>
              <w:top w:val="nil"/>
              <w:left w:val="nil"/>
              <w:bottom w:val="single" w:sz="4" w:space="0" w:color="auto"/>
              <w:right w:val="single" w:sz="4" w:space="0" w:color="auto"/>
            </w:tcBorders>
            <w:shd w:val="clear" w:color="auto" w:fill="auto"/>
            <w:noWrap/>
            <w:vAlign w:val="bottom"/>
            <w:hideMark/>
          </w:tcPr>
          <w:p w14:paraId="4EBD4EB5"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31,375</w:t>
            </w:r>
          </w:p>
        </w:tc>
        <w:tc>
          <w:tcPr>
            <w:tcW w:w="1701" w:type="dxa"/>
            <w:tcBorders>
              <w:top w:val="nil"/>
              <w:left w:val="nil"/>
              <w:bottom w:val="single" w:sz="4" w:space="0" w:color="auto"/>
              <w:right w:val="single" w:sz="4" w:space="0" w:color="auto"/>
            </w:tcBorders>
            <w:shd w:val="clear" w:color="auto" w:fill="auto"/>
            <w:noWrap/>
            <w:vAlign w:val="bottom"/>
            <w:hideMark/>
          </w:tcPr>
          <w:p w14:paraId="4F815643"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26,801</w:t>
            </w:r>
          </w:p>
        </w:tc>
        <w:tc>
          <w:tcPr>
            <w:tcW w:w="2127" w:type="dxa"/>
            <w:tcBorders>
              <w:top w:val="nil"/>
              <w:left w:val="nil"/>
              <w:bottom w:val="single" w:sz="4" w:space="0" w:color="auto"/>
              <w:right w:val="single" w:sz="4" w:space="0" w:color="auto"/>
            </w:tcBorders>
            <w:shd w:val="clear" w:color="auto" w:fill="auto"/>
            <w:noWrap/>
            <w:vAlign w:val="bottom"/>
            <w:hideMark/>
          </w:tcPr>
          <w:p w14:paraId="2FD72062"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33,851</w:t>
            </w:r>
          </w:p>
        </w:tc>
      </w:tr>
      <w:tr w:rsidR="00EB01E8" w:rsidRPr="0018497A" w14:paraId="06DB0B3D"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9B26B9D" w14:textId="77777777" w:rsidR="00EB01E8" w:rsidRPr="0018497A" w:rsidRDefault="00EB01E8" w:rsidP="00EB01E8">
            <w:pPr>
              <w:rPr>
                <w:rFonts w:ascii="Calibri" w:hAnsi="Calibri" w:cs="Calibri"/>
                <w:color w:val="000000"/>
              </w:rPr>
            </w:pPr>
            <w:r w:rsidRPr="0018497A">
              <w:rPr>
                <w:rFonts w:ascii="Calibri" w:hAnsi="Calibri" w:cs="Calibri"/>
                <w:color w:val="000000"/>
              </w:rPr>
              <w:t>Administrative Services</w:t>
            </w:r>
          </w:p>
        </w:tc>
        <w:tc>
          <w:tcPr>
            <w:tcW w:w="1842" w:type="dxa"/>
            <w:tcBorders>
              <w:top w:val="nil"/>
              <w:left w:val="nil"/>
              <w:bottom w:val="single" w:sz="4" w:space="0" w:color="auto"/>
              <w:right w:val="single" w:sz="4" w:space="0" w:color="auto"/>
            </w:tcBorders>
            <w:shd w:val="clear" w:color="auto" w:fill="auto"/>
            <w:noWrap/>
            <w:vAlign w:val="bottom"/>
            <w:hideMark/>
          </w:tcPr>
          <w:p w14:paraId="5CD751B5"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10,500</w:t>
            </w:r>
          </w:p>
        </w:tc>
        <w:tc>
          <w:tcPr>
            <w:tcW w:w="1701" w:type="dxa"/>
            <w:tcBorders>
              <w:top w:val="nil"/>
              <w:left w:val="nil"/>
              <w:bottom w:val="single" w:sz="4" w:space="0" w:color="auto"/>
              <w:right w:val="single" w:sz="4" w:space="0" w:color="auto"/>
            </w:tcBorders>
            <w:shd w:val="clear" w:color="auto" w:fill="auto"/>
            <w:noWrap/>
            <w:vAlign w:val="bottom"/>
            <w:hideMark/>
          </w:tcPr>
          <w:p w14:paraId="4B666744"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14,134</w:t>
            </w:r>
          </w:p>
        </w:tc>
        <w:tc>
          <w:tcPr>
            <w:tcW w:w="2127" w:type="dxa"/>
            <w:tcBorders>
              <w:top w:val="nil"/>
              <w:left w:val="nil"/>
              <w:bottom w:val="single" w:sz="4" w:space="0" w:color="auto"/>
              <w:right w:val="single" w:sz="4" w:space="0" w:color="auto"/>
            </w:tcBorders>
            <w:shd w:val="clear" w:color="auto" w:fill="auto"/>
            <w:noWrap/>
            <w:vAlign w:val="bottom"/>
            <w:hideMark/>
          </w:tcPr>
          <w:p w14:paraId="329485BA"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10,815</w:t>
            </w:r>
          </w:p>
        </w:tc>
      </w:tr>
      <w:tr w:rsidR="00EB01E8" w:rsidRPr="0018497A" w14:paraId="6A8F740D"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C4ACE65" w14:textId="77777777" w:rsidR="00EB01E8" w:rsidRPr="0018497A" w:rsidRDefault="00EB01E8" w:rsidP="00EB01E8">
            <w:pPr>
              <w:rPr>
                <w:rFonts w:ascii="Calibri" w:hAnsi="Calibri" w:cs="Calibri"/>
                <w:color w:val="000000"/>
              </w:rPr>
            </w:pPr>
            <w:r w:rsidRPr="0018497A">
              <w:rPr>
                <w:rFonts w:ascii="Calibri" w:hAnsi="Calibri" w:cs="Calibri"/>
                <w:color w:val="000000"/>
              </w:rPr>
              <w:t>Executive Director</w:t>
            </w:r>
          </w:p>
        </w:tc>
        <w:tc>
          <w:tcPr>
            <w:tcW w:w="1842" w:type="dxa"/>
            <w:tcBorders>
              <w:top w:val="nil"/>
              <w:left w:val="nil"/>
              <w:bottom w:val="single" w:sz="4" w:space="0" w:color="auto"/>
              <w:right w:val="single" w:sz="4" w:space="0" w:color="auto"/>
            </w:tcBorders>
            <w:shd w:val="clear" w:color="auto" w:fill="auto"/>
            <w:noWrap/>
            <w:vAlign w:val="bottom"/>
            <w:hideMark/>
          </w:tcPr>
          <w:p w14:paraId="7CDCCB1C"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10,500</w:t>
            </w:r>
          </w:p>
        </w:tc>
        <w:tc>
          <w:tcPr>
            <w:tcW w:w="1701" w:type="dxa"/>
            <w:tcBorders>
              <w:top w:val="nil"/>
              <w:left w:val="nil"/>
              <w:bottom w:val="single" w:sz="4" w:space="0" w:color="auto"/>
              <w:right w:val="single" w:sz="4" w:space="0" w:color="auto"/>
            </w:tcBorders>
            <w:shd w:val="clear" w:color="auto" w:fill="auto"/>
            <w:noWrap/>
            <w:vAlign w:val="bottom"/>
            <w:hideMark/>
          </w:tcPr>
          <w:p w14:paraId="3D68E9E2"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8,425</w:t>
            </w:r>
          </w:p>
        </w:tc>
        <w:tc>
          <w:tcPr>
            <w:tcW w:w="2127" w:type="dxa"/>
            <w:tcBorders>
              <w:top w:val="nil"/>
              <w:left w:val="nil"/>
              <w:bottom w:val="single" w:sz="4" w:space="0" w:color="auto"/>
              <w:right w:val="single" w:sz="4" w:space="0" w:color="auto"/>
            </w:tcBorders>
            <w:shd w:val="clear" w:color="auto" w:fill="auto"/>
            <w:noWrap/>
            <w:vAlign w:val="bottom"/>
            <w:hideMark/>
          </w:tcPr>
          <w:p w14:paraId="7CE14E8D"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12,500</w:t>
            </w:r>
          </w:p>
        </w:tc>
      </w:tr>
      <w:tr w:rsidR="00EB01E8" w:rsidRPr="0018497A" w14:paraId="0C3F7CDE"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C64083E" w14:textId="77777777" w:rsidR="00EB01E8" w:rsidRPr="0018497A" w:rsidRDefault="00EB01E8" w:rsidP="00EB01E8">
            <w:pPr>
              <w:rPr>
                <w:rFonts w:ascii="Calibri" w:hAnsi="Calibri" w:cs="Calibri"/>
                <w:color w:val="000000"/>
              </w:rPr>
            </w:pPr>
            <w:r w:rsidRPr="0018497A">
              <w:rPr>
                <w:rFonts w:ascii="Calibri" w:hAnsi="Calibri" w:cs="Calibri"/>
                <w:color w:val="000000"/>
              </w:rPr>
              <w:t>Financial Services</w:t>
            </w:r>
          </w:p>
        </w:tc>
        <w:tc>
          <w:tcPr>
            <w:tcW w:w="1842" w:type="dxa"/>
            <w:tcBorders>
              <w:top w:val="nil"/>
              <w:left w:val="nil"/>
              <w:bottom w:val="single" w:sz="4" w:space="0" w:color="auto"/>
              <w:right w:val="single" w:sz="4" w:space="0" w:color="auto"/>
            </w:tcBorders>
            <w:shd w:val="clear" w:color="auto" w:fill="auto"/>
            <w:noWrap/>
            <w:vAlign w:val="bottom"/>
            <w:hideMark/>
          </w:tcPr>
          <w:p w14:paraId="449CED1E"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500</w:t>
            </w:r>
          </w:p>
        </w:tc>
        <w:tc>
          <w:tcPr>
            <w:tcW w:w="1701" w:type="dxa"/>
            <w:tcBorders>
              <w:top w:val="nil"/>
              <w:left w:val="nil"/>
              <w:bottom w:val="single" w:sz="4" w:space="0" w:color="auto"/>
              <w:right w:val="single" w:sz="4" w:space="0" w:color="auto"/>
            </w:tcBorders>
            <w:shd w:val="clear" w:color="auto" w:fill="auto"/>
            <w:noWrap/>
            <w:vAlign w:val="bottom"/>
            <w:hideMark/>
          </w:tcPr>
          <w:p w14:paraId="53417363"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242</w:t>
            </w:r>
          </w:p>
        </w:tc>
        <w:tc>
          <w:tcPr>
            <w:tcW w:w="2127" w:type="dxa"/>
            <w:tcBorders>
              <w:top w:val="nil"/>
              <w:left w:val="nil"/>
              <w:bottom w:val="single" w:sz="4" w:space="0" w:color="auto"/>
              <w:right w:val="single" w:sz="4" w:space="0" w:color="auto"/>
            </w:tcBorders>
            <w:shd w:val="clear" w:color="auto" w:fill="auto"/>
            <w:noWrap/>
            <w:vAlign w:val="bottom"/>
            <w:hideMark/>
          </w:tcPr>
          <w:p w14:paraId="10F46E7D"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515</w:t>
            </w:r>
          </w:p>
        </w:tc>
      </w:tr>
      <w:tr w:rsidR="00EB01E8" w:rsidRPr="0018497A" w14:paraId="65871B1B"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7AA600C0" w14:textId="77777777" w:rsidR="00EB01E8" w:rsidRPr="0018497A" w:rsidRDefault="00EB01E8" w:rsidP="00EB01E8">
            <w:pPr>
              <w:rPr>
                <w:rFonts w:ascii="Calibri" w:hAnsi="Calibri" w:cs="Calibri"/>
                <w:color w:val="000000"/>
              </w:rPr>
            </w:pPr>
            <w:r w:rsidRPr="0018497A">
              <w:rPr>
                <w:rFonts w:ascii="Calibri" w:hAnsi="Calibri" w:cs="Calibri"/>
                <w:color w:val="000000"/>
              </w:rPr>
              <w:t>Secretary Remuneration</w:t>
            </w:r>
          </w:p>
        </w:tc>
        <w:tc>
          <w:tcPr>
            <w:tcW w:w="1842" w:type="dxa"/>
            <w:tcBorders>
              <w:top w:val="nil"/>
              <w:left w:val="nil"/>
              <w:bottom w:val="single" w:sz="4" w:space="0" w:color="auto"/>
              <w:right w:val="single" w:sz="4" w:space="0" w:color="auto"/>
            </w:tcBorders>
            <w:shd w:val="clear" w:color="auto" w:fill="auto"/>
            <w:noWrap/>
            <w:vAlign w:val="bottom"/>
            <w:hideMark/>
          </w:tcPr>
          <w:p w14:paraId="4D77B71E"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2,500</w:t>
            </w:r>
          </w:p>
        </w:tc>
        <w:tc>
          <w:tcPr>
            <w:tcW w:w="1701" w:type="dxa"/>
            <w:tcBorders>
              <w:top w:val="nil"/>
              <w:left w:val="nil"/>
              <w:bottom w:val="single" w:sz="4" w:space="0" w:color="auto"/>
              <w:right w:val="single" w:sz="4" w:space="0" w:color="auto"/>
            </w:tcBorders>
            <w:shd w:val="clear" w:color="auto" w:fill="auto"/>
            <w:noWrap/>
            <w:vAlign w:val="bottom"/>
            <w:hideMark/>
          </w:tcPr>
          <w:p w14:paraId="04B8CCFF"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2,000</w:t>
            </w:r>
          </w:p>
        </w:tc>
        <w:tc>
          <w:tcPr>
            <w:tcW w:w="2127" w:type="dxa"/>
            <w:tcBorders>
              <w:top w:val="nil"/>
              <w:left w:val="nil"/>
              <w:bottom w:val="single" w:sz="4" w:space="0" w:color="auto"/>
              <w:right w:val="single" w:sz="4" w:space="0" w:color="auto"/>
            </w:tcBorders>
            <w:shd w:val="clear" w:color="auto" w:fill="auto"/>
            <w:noWrap/>
            <w:vAlign w:val="bottom"/>
            <w:hideMark/>
          </w:tcPr>
          <w:p w14:paraId="409D16F9"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2,500</w:t>
            </w:r>
          </w:p>
        </w:tc>
      </w:tr>
      <w:tr w:rsidR="00EB01E8" w:rsidRPr="0018497A" w14:paraId="066E13E9"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B27D40C" w14:textId="77777777" w:rsidR="00EB01E8" w:rsidRPr="0018497A" w:rsidRDefault="00EB01E8" w:rsidP="00EB01E8">
            <w:pPr>
              <w:rPr>
                <w:rFonts w:ascii="Calibri" w:hAnsi="Calibri" w:cs="Calibri"/>
                <w:color w:val="000000"/>
              </w:rPr>
            </w:pPr>
            <w:r w:rsidRPr="0018497A">
              <w:rPr>
                <w:rFonts w:ascii="Calibri" w:hAnsi="Calibri" w:cs="Calibri"/>
                <w:color w:val="000000"/>
              </w:rPr>
              <w:t>Treasurer Remuneration</w:t>
            </w:r>
          </w:p>
        </w:tc>
        <w:tc>
          <w:tcPr>
            <w:tcW w:w="1842" w:type="dxa"/>
            <w:tcBorders>
              <w:top w:val="nil"/>
              <w:left w:val="nil"/>
              <w:bottom w:val="single" w:sz="4" w:space="0" w:color="auto"/>
              <w:right w:val="single" w:sz="4" w:space="0" w:color="auto"/>
            </w:tcBorders>
            <w:shd w:val="clear" w:color="auto" w:fill="auto"/>
            <w:noWrap/>
            <w:vAlign w:val="bottom"/>
            <w:hideMark/>
          </w:tcPr>
          <w:p w14:paraId="11FE7FCB"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2,500</w:t>
            </w:r>
          </w:p>
        </w:tc>
        <w:tc>
          <w:tcPr>
            <w:tcW w:w="1701" w:type="dxa"/>
            <w:tcBorders>
              <w:top w:val="nil"/>
              <w:left w:val="nil"/>
              <w:bottom w:val="single" w:sz="4" w:space="0" w:color="auto"/>
              <w:right w:val="single" w:sz="4" w:space="0" w:color="auto"/>
            </w:tcBorders>
            <w:shd w:val="clear" w:color="auto" w:fill="auto"/>
            <w:noWrap/>
            <w:vAlign w:val="bottom"/>
            <w:hideMark/>
          </w:tcPr>
          <w:p w14:paraId="6B794165"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2,000</w:t>
            </w:r>
          </w:p>
        </w:tc>
        <w:tc>
          <w:tcPr>
            <w:tcW w:w="2127" w:type="dxa"/>
            <w:tcBorders>
              <w:top w:val="nil"/>
              <w:left w:val="nil"/>
              <w:bottom w:val="single" w:sz="4" w:space="0" w:color="auto"/>
              <w:right w:val="single" w:sz="4" w:space="0" w:color="auto"/>
            </w:tcBorders>
            <w:shd w:val="clear" w:color="auto" w:fill="auto"/>
            <w:noWrap/>
            <w:vAlign w:val="bottom"/>
            <w:hideMark/>
          </w:tcPr>
          <w:p w14:paraId="25CEB7CE"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2,500</w:t>
            </w:r>
          </w:p>
        </w:tc>
      </w:tr>
      <w:tr w:rsidR="00EB01E8" w:rsidRPr="0018497A" w14:paraId="628C07D5"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7FE7C5A" w14:textId="77777777" w:rsidR="00EB01E8" w:rsidRPr="0018497A" w:rsidRDefault="00EB01E8" w:rsidP="00EB01E8">
            <w:pPr>
              <w:rPr>
                <w:rFonts w:ascii="Calibri" w:hAnsi="Calibri" w:cs="Calibri"/>
                <w:color w:val="000000"/>
              </w:rPr>
            </w:pPr>
            <w:r w:rsidRPr="0018497A">
              <w:rPr>
                <w:rFonts w:ascii="Calibri" w:hAnsi="Calibri" w:cs="Calibri"/>
                <w:color w:val="000000"/>
              </w:rPr>
              <w:t>Website Management</w:t>
            </w:r>
          </w:p>
        </w:tc>
        <w:tc>
          <w:tcPr>
            <w:tcW w:w="1842" w:type="dxa"/>
            <w:tcBorders>
              <w:top w:val="nil"/>
              <w:left w:val="nil"/>
              <w:bottom w:val="single" w:sz="4" w:space="0" w:color="auto"/>
              <w:right w:val="single" w:sz="4" w:space="0" w:color="auto"/>
            </w:tcBorders>
            <w:shd w:val="clear" w:color="auto" w:fill="auto"/>
            <w:noWrap/>
            <w:vAlign w:val="bottom"/>
            <w:hideMark/>
          </w:tcPr>
          <w:p w14:paraId="08F57712"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3,500</w:t>
            </w:r>
          </w:p>
        </w:tc>
        <w:tc>
          <w:tcPr>
            <w:tcW w:w="1701" w:type="dxa"/>
            <w:tcBorders>
              <w:top w:val="nil"/>
              <w:left w:val="nil"/>
              <w:bottom w:val="single" w:sz="4" w:space="0" w:color="auto"/>
              <w:right w:val="single" w:sz="4" w:space="0" w:color="auto"/>
            </w:tcBorders>
            <w:shd w:val="clear" w:color="auto" w:fill="auto"/>
            <w:noWrap/>
            <w:vAlign w:val="bottom"/>
            <w:hideMark/>
          </w:tcPr>
          <w:p w14:paraId="4BE59001"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88</w:t>
            </w:r>
          </w:p>
        </w:tc>
        <w:tc>
          <w:tcPr>
            <w:tcW w:w="2127" w:type="dxa"/>
            <w:tcBorders>
              <w:top w:val="nil"/>
              <w:left w:val="nil"/>
              <w:bottom w:val="single" w:sz="4" w:space="0" w:color="auto"/>
              <w:right w:val="single" w:sz="4" w:space="0" w:color="auto"/>
            </w:tcBorders>
            <w:shd w:val="clear" w:color="auto" w:fill="auto"/>
            <w:noWrap/>
            <w:vAlign w:val="bottom"/>
            <w:hideMark/>
          </w:tcPr>
          <w:p w14:paraId="40D2657B"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3,605</w:t>
            </w:r>
          </w:p>
        </w:tc>
      </w:tr>
      <w:tr w:rsidR="00EB01E8" w:rsidRPr="0018497A" w14:paraId="07904931"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311562A7" w14:textId="77777777" w:rsidR="00EB01E8" w:rsidRPr="0018497A" w:rsidRDefault="00EB01E8" w:rsidP="00EB01E8">
            <w:pPr>
              <w:rPr>
                <w:rFonts w:ascii="Calibri" w:hAnsi="Calibri" w:cs="Calibri"/>
                <w:color w:val="000000"/>
              </w:rPr>
            </w:pPr>
            <w:r w:rsidRPr="0018497A">
              <w:rPr>
                <w:rFonts w:ascii="Calibri" w:hAnsi="Calibri" w:cs="Calibri"/>
                <w:color w:val="000000"/>
              </w:rPr>
              <w:t>Legal Costs</w:t>
            </w:r>
          </w:p>
        </w:tc>
        <w:tc>
          <w:tcPr>
            <w:tcW w:w="1842" w:type="dxa"/>
            <w:tcBorders>
              <w:top w:val="nil"/>
              <w:left w:val="nil"/>
              <w:bottom w:val="single" w:sz="4" w:space="0" w:color="auto"/>
              <w:right w:val="single" w:sz="4" w:space="0" w:color="auto"/>
            </w:tcBorders>
            <w:shd w:val="clear" w:color="auto" w:fill="auto"/>
            <w:noWrap/>
            <w:vAlign w:val="bottom"/>
            <w:hideMark/>
          </w:tcPr>
          <w:p w14:paraId="1C766634"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1,250</w:t>
            </w:r>
          </w:p>
        </w:tc>
        <w:tc>
          <w:tcPr>
            <w:tcW w:w="1701" w:type="dxa"/>
            <w:tcBorders>
              <w:top w:val="nil"/>
              <w:left w:val="nil"/>
              <w:bottom w:val="single" w:sz="4" w:space="0" w:color="auto"/>
              <w:right w:val="single" w:sz="4" w:space="0" w:color="auto"/>
            </w:tcBorders>
            <w:shd w:val="clear" w:color="auto" w:fill="auto"/>
            <w:noWrap/>
            <w:vAlign w:val="bottom"/>
            <w:hideMark/>
          </w:tcPr>
          <w:p w14:paraId="053BA1F3"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5BC09E93"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1,288</w:t>
            </w:r>
          </w:p>
        </w:tc>
      </w:tr>
      <w:tr w:rsidR="00EB01E8" w:rsidRPr="0018497A" w14:paraId="56C63CF8"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554A3D5" w14:textId="77777777" w:rsidR="00EB01E8" w:rsidRPr="0018497A" w:rsidRDefault="00EB01E8" w:rsidP="00EB01E8">
            <w:pPr>
              <w:rPr>
                <w:rFonts w:ascii="Calibri" w:hAnsi="Calibri" w:cs="Calibri"/>
                <w:color w:val="000000"/>
              </w:rPr>
            </w:pPr>
            <w:r w:rsidRPr="0018497A">
              <w:rPr>
                <w:rFonts w:ascii="Calibri" w:hAnsi="Calibri" w:cs="Calibri"/>
                <w:color w:val="000000"/>
              </w:rPr>
              <w:t>Banking Fees</w:t>
            </w:r>
          </w:p>
        </w:tc>
        <w:tc>
          <w:tcPr>
            <w:tcW w:w="1842" w:type="dxa"/>
            <w:tcBorders>
              <w:top w:val="nil"/>
              <w:left w:val="nil"/>
              <w:bottom w:val="single" w:sz="4" w:space="0" w:color="auto"/>
              <w:right w:val="single" w:sz="4" w:space="0" w:color="auto"/>
            </w:tcBorders>
            <w:shd w:val="clear" w:color="auto" w:fill="auto"/>
            <w:noWrap/>
            <w:vAlign w:val="bottom"/>
            <w:hideMark/>
          </w:tcPr>
          <w:p w14:paraId="5B1E03B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125</w:t>
            </w:r>
          </w:p>
        </w:tc>
        <w:tc>
          <w:tcPr>
            <w:tcW w:w="1701" w:type="dxa"/>
            <w:tcBorders>
              <w:top w:val="nil"/>
              <w:left w:val="nil"/>
              <w:bottom w:val="single" w:sz="4" w:space="0" w:color="auto"/>
              <w:right w:val="single" w:sz="4" w:space="0" w:color="auto"/>
            </w:tcBorders>
            <w:shd w:val="clear" w:color="auto" w:fill="auto"/>
            <w:noWrap/>
            <w:vAlign w:val="bottom"/>
            <w:hideMark/>
          </w:tcPr>
          <w:p w14:paraId="2981351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777</w:t>
            </w:r>
          </w:p>
        </w:tc>
        <w:tc>
          <w:tcPr>
            <w:tcW w:w="2127" w:type="dxa"/>
            <w:tcBorders>
              <w:top w:val="nil"/>
              <w:left w:val="nil"/>
              <w:bottom w:val="single" w:sz="4" w:space="0" w:color="auto"/>
              <w:right w:val="single" w:sz="4" w:space="0" w:color="auto"/>
            </w:tcBorders>
            <w:shd w:val="clear" w:color="auto" w:fill="auto"/>
            <w:noWrap/>
            <w:vAlign w:val="bottom"/>
            <w:hideMark/>
          </w:tcPr>
          <w:p w14:paraId="5CDE49E8"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129</w:t>
            </w:r>
          </w:p>
        </w:tc>
      </w:tr>
      <w:tr w:rsidR="00EB01E8" w:rsidRPr="0018497A" w14:paraId="0477676E"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E1DE152" w14:textId="77777777" w:rsidR="00EB01E8" w:rsidRPr="0018497A" w:rsidRDefault="00EB01E8" w:rsidP="00EB01E8">
            <w:pPr>
              <w:rPr>
                <w:rFonts w:ascii="Calibri" w:hAnsi="Calibri" w:cs="Calibri"/>
                <w:color w:val="000000"/>
              </w:rPr>
            </w:pPr>
            <w:r w:rsidRPr="0018497A">
              <w:rPr>
                <w:rFonts w:ascii="Calibri" w:hAnsi="Calibri" w:cs="Calibri"/>
                <w:color w:val="000000"/>
              </w:rPr>
              <w:t>Yale Closing Ceremony</w:t>
            </w:r>
          </w:p>
        </w:tc>
        <w:tc>
          <w:tcPr>
            <w:tcW w:w="1842" w:type="dxa"/>
            <w:tcBorders>
              <w:top w:val="nil"/>
              <w:left w:val="nil"/>
              <w:bottom w:val="single" w:sz="4" w:space="0" w:color="auto"/>
              <w:right w:val="single" w:sz="4" w:space="0" w:color="auto"/>
            </w:tcBorders>
            <w:shd w:val="clear" w:color="auto" w:fill="auto"/>
            <w:noWrap/>
            <w:vAlign w:val="bottom"/>
            <w:hideMark/>
          </w:tcPr>
          <w:p w14:paraId="2B59B77E"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2,000</w:t>
            </w:r>
          </w:p>
        </w:tc>
        <w:tc>
          <w:tcPr>
            <w:tcW w:w="1701" w:type="dxa"/>
            <w:tcBorders>
              <w:top w:val="nil"/>
              <w:left w:val="nil"/>
              <w:bottom w:val="single" w:sz="4" w:space="0" w:color="auto"/>
              <w:right w:val="single" w:sz="4" w:space="0" w:color="auto"/>
            </w:tcBorders>
            <w:shd w:val="clear" w:color="auto" w:fill="auto"/>
            <w:noWrap/>
            <w:vAlign w:val="bottom"/>
            <w:hideMark/>
          </w:tcPr>
          <w:p w14:paraId="2BE13929"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7A5AB24F"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4206BDD2"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73C79BA2" w14:textId="77777777" w:rsidR="00EB01E8" w:rsidRPr="0018497A" w:rsidRDefault="00EB01E8" w:rsidP="00EB01E8">
            <w:pPr>
              <w:rPr>
                <w:rFonts w:ascii="Calibri" w:hAnsi="Calibri" w:cs="Calibri"/>
                <w:color w:val="000000"/>
              </w:rPr>
            </w:pPr>
            <w:r w:rsidRPr="0018497A">
              <w:rPr>
                <w:rFonts w:ascii="Calibri" w:hAnsi="Calibri" w:cs="Calibri"/>
                <w:color w:val="000000"/>
              </w:rPr>
              <w:t>Office Expenditure</w:t>
            </w:r>
          </w:p>
        </w:tc>
        <w:tc>
          <w:tcPr>
            <w:tcW w:w="1842" w:type="dxa"/>
            <w:tcBorders>
              <w:top w:val="nil"/>
              <w:left w:val="nil"/>
              <w:bottom w:val="single" w:sz="4" w:space="0" w:color="auto"/>
              <w:right w:val="single" w:sz="4" w:space="0" w:color="auto"/>
            </w:tcBorders>
            <w:shd w:val="clear" w:color="000000" w:fill="DDEBF7"/>
            <w:noWrap/>
            <w:vAlign w:val="bottom"/>
            <w:hideMark/>
          </w:tcPr>
          <w:p w14:paraId="4BAA8A4A"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611</w:t>
            </w:r>
          </w:p>
        </w:tc>
        <w:tc>
          <w:tcPr>
            <w:tcW w:w="1701" w:type="dxa"/>
            <w:tcBorders>
              <w:top w:val="nil"/>
              <w:left w:val="nil"/>
              <w:bottom w:val="single" w:sz="4" w:space="0" w:color="auto"/>
              <w:right w:val="single" w:sz="4" w:space="0" w:color="auto"/>
            </w:tcBorders>
            <w:shd w:val="clear" w:color="000000" w:fill="DDEBF7"/>
            <w:noWrap/>
            <w:vAlign w:val="bottom"/>
            <w:hideMark/>
          </w:tcPr>
          <w:p w14:paraId="68881D36" w14:textId="77777777" w:rsidR="00EB01E8" w:rsidRPr="0018497A" w:rsidRDefault="00EB01E8" w:rsidP="00EB01E8">
            <w:pPr>
              <w:rPr>
                <w:rFonts w:ascii="Calibri" w:hAnsi="Calibri" w:cs="Calibri"/>
                <w:color w:val="000000"/>
              </w:rPr>
            </w:pPr>
            <w:r w:rsidRPr="0018497A">
              <w:rPr>
                <w:rFonts w:ascii="Calibri" w:hAnsi="Calibri" w:cs="Calibri"/>
                <w:color w:val="000000"/>
              </w:rPr>
              <w:t> </w:t>
            </w:r>
            <w:r>
              <w:rPr>
                <w:rFonts w:ascii="Calibri" w:hAnsi="Calibri" w:cs="Calibri"/>
                <w:color w:val="000000"/>
              </w:rPr>
              <w:t>78</w:t>
            </w:r>
          </w:p>
        </w:tc>
        <w:tc>
          <w:tcPr>
            <w:tcW w:w="2127" w:type="dxa"/>
            <w:tcBorders>
              <w:top w:val="nil"/>
              <w:left w:val="nil"/>
              <w:bottom w:val="single" w:sz="4" w:space="0" w:color="auto"/>
              <w:right w:val="single" w:sz="4" w:space="0" w:color="auto"/>
            </w:tcBorders>
            <w:shd w:val="clear" w:color="000000" w:fill="DDEBF7"/>
            <w:noWrap/>
            <w:vAlign w:val="bottom"/>
            <w:hideMark/>
          </w:tcPr>
          <w:p w14:paraId="48D582C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797</w:t>
            </w:r>
          </w:p>
        </w:tc>
      </w:tr>
      <w:tr w:rsidR="00EB01E8" w:rsidRPr="0018497A" w14:paraId="74F35ED0"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17ACFD9A" w14:textId="77777777" w:rsidR="00EB01E8" w:rsidRPr="0018497A" w:rsidRDefault="00EB01E8" w:rsidP="00EB01E8">
            <w:pPr>
              <w:rPr>
                <w:rFonts w:ascii="Calibri" w:hAnsi="Calibri" w:cs="Calibri"/>
                <w:color w:val="000000"/>
              </w:rPr>
            </w:pPr>
            <w:r w:rsidRPr="0018497A">
              <w:rPr>
                <w:rFonts w:ascii="Calibri" w:hAnsi="Calibri" w:cs="Calibri"/>
                <w:color w:val="000000"/>
              </w:rPr>
              <w:t>Travel</w:t>
            </w:r>
          </w:p>
        </w:tc>
        <w:tc>
          <w:tcPr>
            <w:tcW w:w="1842" w:type="dxa"/>
            <w:tcBorders>
              <w:top w:val="nil"/>
              <w:left w:val="nil"/>
              <w:bottom w:val="single" w:sz="4" w:space="0" w:color="auto"/>
              <w:right w:val="single" w:sz="4" w:space="0" w:color="auto"/>
            </w:tcBorders>
            <w:shd w:val="clear" w:color="000000" w:fill="DDEBF7"/>
            <w:noWrap/>
            <w:vAlign w:val="bottom"/>
            <w:hideMark/>
          </w:tcPr>
          <w:p w14:paraId="6289CE64"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4,000</w:t>
            </w:r>
          </w:p>
        </w:tc>
        <w:tc>
          <w:tcPr>
            <w:tcW w:w="1701" w:type="dxa"/>
            <w:tcBorders>
              <w:top w:val="nil"/>
              <w:left w:val="nil"/>
              <w:bottom w:val="single" w:sz="4" w:space="0" w:color="auto"/>
              <w:right w:val="single" w:sz="4" w:space="0" w:color="auto"/>
            </w:tcBorders>
            <w:shd w:val="clear" w:color="000000" w:fill="DDEBF7"/>
            <w:noWrap/>
            <w:vAlign w:val="bottom"/>
            <w:hideMark/>
          </w:tcPr>
          <w:p w14:paraId="5BBFBD2D"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0</w:t>
            </w:r>
          </w:p>
        </w:tc>
        <w:tc>
          <w:tcPr>
            <w:tcW w:w="2127" w:type="dxa"/>
            <w:tcBorders>
              <w:top w:val="nil"/>
              <w:left w:val="nil"/>
              <w:bottom w:val="single" w:sz="4" w:space="0" w:color="auto"/>
              <w:right w:val="single" w:sz="4" w:space="0" w:color="auto"/>
            </w:tcBorders>
            <w:shd w:val="clear" w:color="000000" w:fill="DDEBF7"/>
            <w:noWrap/>
            <w:vAlign w:val="bottom"/>
            <w:hideMark/>
          </w:tcPr>
          <w:p w14:paraId="65C941EF"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4,120</w:t>
            </w:r>
          </w:p>
        </w:tc>
      </w:tr>
      <w:tr w:rsidR="00EB01E8" w:rsidRPr="0018497A" w14:paraId="117D37AF"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37894E78" w14:textId="77777777" w:rsidR="00EB01E8" w:rsidRPr="0018497A" w:rsidRDefault="00EB01E8" w:rsidP="00EB01E8">
            <w:pPr>
              <w:rPr>
                <w:rFonts w:ascii="Calibri" w:hAnsi="Calibri" w:cs="Calibri"/>
                <w:color w:val="000000"/>
              </w:rPr>
            </w:pPr>
            <w:r w:rsidRPr="0018497A">
              <w:rPr>
                <w:rFonts w:ascii="Calibri" w:hAnsi="Calibri" w:cs="Calibri"/>
                <w:color w:val="000000"/>
              </w:rPr>
              <w:t>Journal of Industrial Ecology</w:t>
            </w:r>
          </w:p>
        </w:tc>
        <w:tc>
          <w:tcPr>
            <w:tcW w:w="1842" w:type="dxa"/>
            <w:tcBorders>
              <w:top w:val="nil"/>
              <w:left w:val="nil"/>
              <w:bottom w:val="single" w:sz="4" w:space="0" w:color="auto"/>
              <w:right w:val="single" w:sz="4" w:space="0" w:color="auto"/>
            </w:tcBorders>
            <w:shd w:val="clear" w:color="000000" w:fill="DDEBF7"/>
            <w:noWrap/>
            <w:vAlign w:val="bottom"/>
            <w:hideMark/>
          </w:tcPr>
          <w:p w14:paraId="299423A4"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6,000</w:t>
            </w:r>
          </w:p>
        </w:tc>
        <w:tc>
          <w:tcPr>
            <w:tcW w:w="1701" w:type="dxa"/>
            <w:tcBorders>
              <w:top w:val="nil"/>
              <w:left w:val="nil"/>
              <w:bottom w:val="single" w:sz="4" w:space="0" w:color="auto"/>
              <w:right w:val="single" w:sz="4" w:space="0" w:color="auto"/>
            </w:tcBorders>
            <w:shd w:val="clear" w:color="000000" w:fill="DDEBF7"/>
            <w:noWrap/>
            <w:vAlign w:val="bottom"/>
            <w:hideMark/>
          </w:tcPr>
          <w:p w14:paraId="33282072"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000000" w:fill="DDEBF7"/>
            <w:noWrap/>
            <w:vAlign w:val="bottom"/>
            <w:hideMark/>
          </w:tcPr>
          <w:p w14:paraId="2571956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6,000</w:t>
            </w:r>
          </w:p>
        </w:tc>
      </w:tr>
      <w:tr w:rsidR="00EB01E8" w:rsidRPr="0018497A" w14:paraId="3DBC4221"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BCDEEF2" w14:textId="77777777" w:rsidR="00EB01E8" w:rsidRPr="0018497A" w:rsidRDefault="00EB01E8" w:rsidP="00EB01E8">
            <w:pPr>
              <w:rPr>
                <w:rFonts w:ascii="Calibri" w:hAnsi="Calibri" w:cs="Calibri"/>
                <w:color w:val="000000"/>
              </w:rPr>
            </w:pPr>
            <w:r w:rsidRPr="0018497A">
              <w:rPr>
                <w:rFonts w:ascii="Calibri" w:hAnsi="Calibri" w:cs="Calibri"/>
                <w:color w:val="000000"/>
              </w:rPr>
              <w:t>Wiley Flat Fee</w:t>
            </w:r>
          </w:p>
        </w:tc>
        <w:tc>
          <w:tcPr>
            <w:tcW w:w="1842" w:type="dxa"/>
            <w:tcBorders>
              <w:top w:val="nil"/>
              <w:left w:val="nil"/>
              <w:bottom w:val="single" w:sz="4" w:space="0" w:color="auto"/>
              <w:right w:val="single" w:sz="4" w:space="0" w:color="auto"/>
            </w:tcBorders>
            <w:shd w:val="clear" w:color="auto" w:fill="auto"/>
            <w:noWrap/>
            <w:vAlign w:val="bottom"/>
            <w:hideMark/>
          </w:tcPr>
          <w:p w14:paraId="7654807E"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6,000</w:t>
            </w:r>
          </w:p>
        </w:tc>
        <w:tc>
          <w:tcPr>
            <w:tcW w:w="1701" w:type="dxa"/>
            <w:tcBorders>
              <w:top w:val="nil"/>
              <w:left w:val="nil"/>
              <w:bottom w:val="single" w:sz="4" w:space="0" w:color="auto"/>
              <w:right w:val="single" w:sz="4" w:space="0" w:color="auto"/>
            </w:tcBorders>
            <w:shd w:val="clear" w:color="auto" w:fill="auto"/>
            <w:noWrap/>
            <w:vAlign w:val="bottom"/>
            <w:hideMark/>
          </w:tcPr>
          <w:p w14:paraId="22D2660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5,505</w:t>
            </w:r>
          </w:p>
        </w:tc>
        <w:tc>
          <w:tcPr>
            <w:tcW w:w="2127" w:type="dxa"/>
            <w:tcBorders>
              <w:top w:val="nil"/>
              <w:left w:val="nil"/>
              <w:bottom w:val="single" w:sz="4" w:space="0" w:color="auto"/>
              <w:right w:val="single" w:sz="4" w:space="0" w:color="auto"/>
            </w:tcBorders>
            <w:shd w:val="clear" w:color="auto" w:fill="auto"/>
            <w:noWrap/>
            <w:vAlign w:val="bottom"/>
            <w:hideMark/>
          </w:tcPr>
          <w:p w14:paraId="7CA0BE95"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6,000</w:t>
            </w:r>
          </w:p>
        </w:tc>
      </w:tr>
      <w:tr w:rsidR="00EB01E8" w:rsidRPr="0018497A" w14:paraId="555E6AD9"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7A41CA52" w14:textId="77777777" w:rsidR="00EB01E8" w:rsidRPr="0018497A" w:rsidRDefault="00EB01E8" w:rsidP="00EB01E8">
            <w:pPr>
              <w:rPr>
                <w:rFonts w:ascii="Calibri" w:hAnsi="Calibri" w:cs="Calibri"/>
                <w:color w:val="000000"/>
              </w:rPr>
            </w:pPr>
            <w:r w:rsidRPr="0018497A">
              <w:rPr>
                <w:rFonts w:ascii="Calibri" w:hAnsi="Calibri" w:cs="Calibri"/>
                <w:color w:val="000000"/>
              </w:rPr>
              <w:t>Post Acceptance Process</w:t>
            </w:r>
          </w:p>
        </w:tc>
        <w:tc>
          <w:tcPr>
            <w:tcW w:w="1842" w:type="dxa"/>
            <w:tcBorders>
              <w:top w:val="nil"/>
              <w:left w:val="nil"/>
              <w:bottom w:val="single" w:sz="4" w:space="0" w:color="auto"/>
              <w:right w:val="single" w:sz="4" w:space="0" w:color="auto"/>
            </w:tcBorders>
            <w:shd w:val="clear" w:color="auto" w:fill="auto"/>
            <w:noWrap/>
            <w:vAlign w:val="bottom"/>
            <w:hideMark/>
          </w:tcPr>
          <w:p w14:paraId="48FB9FED"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783335EA"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5FA844A6"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0F3D9961"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2235D8CE" w14:textId="77777777" w:rsidR="00EB01E8" w:rsidRPr="0018497A" w:rsidRDefault="00EB01E8" w:rsidP="00EB01E8">
            <w:pPr>
              <w:rPr>
                <w:rFonts w:ascii="Calibri" w:hAnsi="Calibri" w:cs="Calibri"/>
                <w:color w:val="000000"/>
              </w:rPr>
            </w:pPr>
            <w:r w:rsidRPr="0018497A">
              <w:rPr>
                <w:rFonts w:ascii="Calibri" w:hAnsi="Calibri" w:cs="Calibri"/>
                <w:color w:val="000000"/>
              </w:rPr>
              <w:t>Chief Editor Reimbursement</w:t>
            </w:r>
          </w:p>
        </w:tc>
        <w:tc>
          <w:tcPr>
            <w:tcW w:w="1842" w:type="dxa"/>
            <w:tcBorders>
              <w:top w:val="nil"/>
              <w:left w:val="nil"/>
              <w:bottom w:val="single" w:sz="4" w:space="0" w:color="auto"/>
              <w:right w:val="single" w:sz="4" w:space="0" w:color="auto"/>
            </w:tcBorders>
            <w:shd w:val="clear" w:color="auto" w:fill="auto"/>
            <w:noWrap/>
            <w:vAlign w:val="bottom"/>
            <w:hideMark/>
          </w:tcPr>
          <w:p w14:paraId="06CB25BD"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A738167"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7C3819AA"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2C51F97B"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931D336" w14:textId="77777777" w:rsidR="00EB01E8" w:rsidRPr="0018497A" w:rsidRDefault="00EB01E8" w:rsidP="00EB01E8">
            <w:pPr>
              <w:rPr>
                <w:rFonts w:ascii="Calibri" w:hAnsi="Calibri" w:cs="Calibri"/>
                <w:color w:val="000000"/>
              </w:rPr>
            </w:pPr>
            <w:r w:rsidRPr="0018497A">
              <w:rPr>
                <w:rFonts w:ascii="Calibri" w:hAnsi="Calibri" w:cs="Calibri"/>
                <w:color w:val="000000"/>
              </w:rPr>
              <w:t>Associate Editors Reimbursement</w:t>
            </w:r>
          </w:p>
        </w:tc>
        <w:tc>
          <w:tcPr>
            <w:tcW w:w="1842" w:type="dxa"/>
            <w:tcBorders>
              <w:top w:val="nil"/>
              <w:left w:val="nil"/>
              <w:bottom w:val="single" w:sz="4" w:space="0" w:color="auto"/>
              <w:right w:val="single" w:sz="4" w:space="0" w:color="auto"/>
            </w:tcBorders>
            <w:shd w:val="clear" w:color="auto" w:fill="auto"/>
            <w:noWrap/>
            <w:vAlign w:val="bottom"/>
            <w:hideMark/>
          </w:tcPr>
          <w:p w14:paraId="1780A892"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3DCF965F"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5FC8903A"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583F5C8A"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5FDCB98D" w14:textId="77777777" w:rsidR="00EB01E8" w:rsidRPr="0018497A" w:rsidRDefault="00EB01E8" w:rsidP="00EB01E8">
            <w:pPr>
              <w:rPr>
                <w:rFonts w:ascii="Calibri" w:hAnsi="Calibri" w:cs="Calibri"/>
                <w:color w:val="000000"/>
              </w:rPr>
            </w:pPr>
            <w:r w:rsidRPr="0018497A">
              <w:rPr>
                <w:rFonts w:ascii="Calibri" w:hAnsi="Calibri" w:cs="Calibri"/>
                <w:color w:val="000000"/>
              </w:rPr>
              <w:t>Founding Editor Consultancy Fee</w:t>
            </w:r>
          </w:p>
        </w:tc>
        <w:tc>
          <w:tcPr>
            <w:tcW w:w="1842" w:type="dxa"/>
            <w:tcBorders>
              <w:top w:val="nil"/>
              <w:left w:val="nil"/>
              <w:bottom w:val="single" w:sz="4" w:space="0" w:color="auto"/>
              <w:right w:val="single" w:sz="4" w:space="0" w:color="auto"/>
            </w:tcBorders>
            <w:shd w:val="clear" w:color="auto" w:fill="auto"/>
            <w:noWrap/>
            <w:vAlign w:val="bottom"/>
            <w:hideMark/>
          </w:tcPr>
          <w:p w14:paraId="31C73635"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42775CE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78330478"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4D70C8A5"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1CDF82C"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842" w:type="dxa"/>
            <w:tcBorders>
              <w:top w:val="nil"/>
              <w:left w:val="nil"/>
              <w:bottom w:val="single" w:sz="4" w:space="0" w:color="auto"/>
              <w:right w:val="single" w:sz="4" w:space="0" w:color="auto"/>
            </w:tcBorders>
            <w:shd w:val="clear" w:color="auto" w:fill="auto"/>
            <w:noWrap/>
            <w:vAlign w:val="bottom"/>
            <w:hideMark/>
          </w:tcPr>
          <w:p w14:paraId="25B661E3"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60D61A4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10BA12D2"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565871C5"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7ACE5148" w14:textId="77777777" w:rsidR="00EB01E8" w:rsidRPr="0018497A" w:rsidRDefault="00EB01E8" w:rsidP="00EB01E8">
            <w:pPr>
              <w:rPr>
                <w:rFonts w:ascii="Calibri" w:hAnsi="Calibri" w:cs="Calibri"/>
                <w:color w:val="000000"/>
              </w:rPr>
            </w:pPr>
            <w:r w:rsidRPr="0018497A">
              <w:rPr>
                <w:rFonts w:ascii="Calibri" w:hAnsi="Calibri" w:cs="Calibri"/>
                <w:color w:val="000000"/>
              </w:rPr>
              <w:t>Scholarships and Awards</w:t>
            </w:r>
          </w:p>
        </w:tc>
        <w:tc>
          <w:tcPr>
            <w:tcW w:w="1842" w:type="dxa"/>
            <w:tcBorders>
              <w:top w:val="nil"/>
              <w:left w:val="nil"/>
              <w:bottom w:val="single" w:sz="4" w:space="0" w:color="auto"/>
              <w:right w:val="single" w:sz="4" w:space="0" w:color="auto"/>
            </w:tcBorders>
            <w:shd w:val="clear" w:color="000000" w:fill="DDEBF7"/>
            <w:noWrap/>
            <w:vAlign w:val="bottom"/>
            <w:hideMark/>
          </w:tcPr>
          <w:p w14:paraId="5811343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5,000</w:t>
            </w:r>
          </w:p>
        </w:tc>
        <w:tc>
          <w:tcPr>
            <w:tcW w:w="1701" w:type="dxa"/>
            <w:tcBorders>
              <w:top w:val="nil"/>
              <w:left w:val="nil"/>
              <w:bottom w:val="single" w:sz="4" w:space="0" w:color="auto"/>
              <w:right w:val="single" w:sz="4" w:space="0" w:color="auto"/>
            </w:tcBorders>
            <w:shd w:val="clear" w:color="000000" w:fill="DDEBF7"/>
            <w:noWrap/>
            <w:vAlign w:val="bottom"/>
            <w:hideMark/>
          </w:tcPr>
          <w:p w14:paraId="270CDB9A"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000000" w:fill="DDEBF7"/>
            <w:noWrap/>
            <w:vAlign w:val="bottom"/>
            <w:hideMark/>
          </w:tcPr>
          <w:p w14:paraId="33517092"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10,750</w:t>
            </w:r>
          </w:p>
        </w:tc>
      </w:tr>
      <w:tr w:rsidR="00EB01E8" w:rsidRPr="0018497A" w14:paraId="06622EC7"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A117F84" w14:textId="77777777" w:rsidR="00EB01E8" w:rsidRPr="0018497A" w:rsidRDefault="00EB01E8" w:rsidP="00EB01E8">
            <w:pPr>
              <w:rPr>
                <w:rFonts w:ascii="Calibri" w:hAnsi="Calibri" w:cs="Calibri"/>
                <w:color w:val="000000"/>
              </w:rPr>
            </w:pPr>
            <w:r w:rsidRPr="0018497A">
              <w:rPr>
                <w:rFonts w:ascii="Calibri" w:hAnsi="Calibri" w:cs="Calibri"/>
                <w:color w:val="000000"/>
              </w:rPr>
              <w:t>Conference Scholarships</w:t>
            </w:r>
          </w:p>
        </w:tc>
        <w:tc>
          <w:tcPr>
            <w:tcW w:w="1842" w:type="dxa"/>
            <w:tcBorders>
              <w:top w:val="nil"/>
              <w:left w:val="nil"/>
              <w:bottom w:val="single" w:sz="4" w:space="0" w:color="auto"/>
              <w:right w:val="single" w:sz="4" w:space="0" w:color="auto"/>
            </w:tcBorders>
            <w:shd w:val="clear" w:color="auto" w:fill="auto"/>
            <w:noWrap/>
            <w:vAlign w:val="bottom"/>
            <w:hideMark/>
          </w:tcPr>
          <w:p w14:paraId="2C55A27A"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5,000</w:t>
            </w:r>
          </w:p>
        </w:tc>
        <w:tc>
          <w:tcPr>
            <w:tcW w:w="1701" w:type="dxa"/>
            <w:tcBorders>
              <w:top w:val="nil"/>
              <w:left w:val="nil"/>
              <w:bottom w:val="single" w:sz="4" w:space="0" w:color="auto"/>
              <w:right w:val="single" w:sz="4" w:space="0" w:color="auto"/>
            </w:tcBorders>
            <w:shd w:val="clear" w:color="auto" w:fill="auto"/>
            <w:noWrap/>
            <w:vAlign w:val="bottom"/>
            <w:hideMark/>
          </w:tcPr>
          <w:p w14:paraId="6C46ECA6"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77F17D55"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10,000</w:t>
            </w:r>
          </w:p>
        </w:tc>
      </w:tr>
      <w:tr w:rsidR="00EB01E8" w:rsidRPr="0018497A" w14:paraId="42FA9EE5"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7FA9365F" w14:textId="77777777" w:rsidR="00EB01E8" w:rsidRPr="0018497A" w:rsidRDefault="00EB01E8" w:rsidP="00EB01E8">
            <w:pPr>
              <w:rPr>
                <w:rFonts w:ascii="Calibri" w:hAnsi="Calibri" w:cs="Calibri"/>
                <w:color w:val="000000"/>
              </w:rPr>
            </w:pPr>
            <w:r w:rsidRPr="0018497A">
              <w:rPr>
                <w:rFonts w:ascii="Calibri" w:hAnsi="Calibri" w:cs="Calibri"/>
                <w:color w:val="000000"/>
              </w:rPr>
              <w:t>ISIE Awards</w:t>
            </w:r>
          </w:p>
        </w:tc>
        <w:tc>
          <w:tcPr>
            <w:tcW w:w="1842" w:type="dxa"/>
            <w:tcBorders>
              <w:top w:val="nil"/>
              <w:left w:val="nil"/>
              <w:bottom w:val="single" w:sz="4" w:space="0" w:color="auto"/>
              <w:right w:val="single" w:sz="4" w:space="0" w:color="auto"/>
            </w:tcBorders>
            <w:shd w:val="clear" w:color="auto" w:fill="auto"/>
            <w:noWrap/>
            <w:vAlign w:val="bottom"/>
            <w:hideMark/>
          </w:tcPr>
          <w:p w14:paraId="1997CF8D"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1701" w:type="dxa"/>
            <w:tcBorders>
              <w:top w:val="nil"/>
              <w:left w:val="nil"/>
              <w:bottom w:val="single" w:sz="4" w:space="0" w:color="auto"/>
              <w:right w:val="single" w:sz="4" w:space="0" w:color="auto"/>
            </w:tcBorders>
            <w:shd w:val="clear" w:color="auto" w:fill="auto"/>
            <w:noWrap/>
            <w:vAlign w:val="bottom"/>
            <w:hideMark/>
          </w:tcPr>
          <w:p w14:paraId="70022392"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1D1B7F98"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750</w:t>
            </w:r>
          </w:p>
        </w:tc>
      </w:tr>
      <w:tr w:rsidR="00EB01E8" w:rsidRPr="0018497A" w14:paraId="528ED95F" w14:textId="77777777" w:rsidTr="007B1F7B">
        <w:tc>
          <w:tcPr>
            <w:tcW w:w="3256" w:type="dxa"/>
            <w:tcBorders>
              <w:top w:val="nil"/>
              <w:left w:val="single" w:sz="4" w:space="0" w:color="auto"/>
              <w:bottom w:val="single" w:sz="4" w:space="0" w:color="auto"/>
              <w:right w:val="single" w:sz="4" w:space="0" w:color="auto"/>
            </w:tcBorders>
            <w:shd w:val="clear" w:color="000000" w:fill="DDEBF7"/>
            <w:noWrap/>
            <w:vAlign w:val="bottom"/>
            <w:hideMark/>
          </w:tcPr>
          <w:p w14:paraId="23AE8545" w14:textId="77777777" w:rsidR="00EB01E8" w:rsidRPr="0018497A" w:rsidRDefault="00EB01E8" w:rsidP="00EB01E8">
            <w:pPr>
              <w:rPr>
                <w:rFonts w:ascii="Calibri" w:hAnsi="Calibri" w:cs="Calibri"/>
                <w:color w:val="000000"/>
              </w:rPr>
            </w:pPr>
            <w:r w:rsidRPr="0018497A">
              <w:rPr>
                <w:rFonts w:ascii="Calibri" w:hAnsi="Calibri" w:cs="Calibri"/>
                <w:color w:val="000000"/>
              </w:rPr>
              <w:t>Projects and Initiatives</w:t>
            </w:r>
          </w:p>
        </w:tc>
        <w:tc>
          <w:tcPr>
            <w:tcW w:w="1842" w:type="dxa"/>
            <w:tcBorders>
              <w:top w:val="nil"/>
              <w:left w:val="nil"/>
              <w:bottom w:val="single" w:sz="4" w:space="0" w:color="auto"/>
              <w:right w:val="single" w:sz="4" w:space="0" w:color="auto"/>
            </w:tcBorders>
            <w:shd w:val="clear" w:color="000000" w:fill="DDEBF7"/>
            <w:noWrap/>
            <w:vAlign w:val="bottom"/>
            <w:hideMark/>
          </w:tcPr>
          <w:p w14:paraId="793B65E1"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15,000</w:t>
            </w:r>
          </w:p>
        </w:tc>
        <w:tc>
          <w:tcPr>
            <w:tcW w:w="1701" w:type="dxa"/>
            <w:tcBorders>
              <w:top w:val="nil"/>
              <w:left w:val="nil"/>
              <w:bottom w:val="single" w:sz="4" w:space="0" w:color="auto"/>
              <w:right w:val="single" w:sz="4" w:space="0" w:color="auto"/>
            </w:tcBorders>
            <w:shd w:val="clear" w:color="000000" w:fill="DDEBF7"/>
            <w:noWrap/>
            <w:vAlign w:val="bottom"/>
            <w:hideMark/>
          </w:tcPr>
          <w:p w14:paraId="76C06351"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0</w:t>
            </w:r>
          </w:p>
        </w:tc>
        <w:tc>
          <w:tcPr>
            <w:tcW w:w="2127" w:type="dxa"/>
            <w:tcBorders>
              <w:top w:val="nil"/>
              <w:left w:val="nil"/>
              <w:bottom w:val="single" w:sz="4" w:space="0" w:color="auto"/>
              <w:right w:val="single" w:sz="4" w:space="0" w:color="auto"/>
            </w:tcBorders>
            <w:shd w:val="clear" w:color="000000" w:fill="DDEBF7"/>
            <w:noWrap/>
            <w:vAlign w:val="bottom"/>
            <w:hideMark/>
          </w:tcPr>
          <w:p w14:paraId="4DAF20EC"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15,000</w:t>
            </w:r>
          </w:p>
        </w:tc>
      </w:tr>
      <w:tr w:rsidR="00EB01E8" w:rsidRPr="0018497A" w14:paraId="5469C1EC"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D35F0F8" w14:textId="77777777" w:rsidR="00EB01E8" w:rsidRPr="0018497A" w:rsidRDefault="00EB01E8" w:rsidP="00EB01E8">
            <w:pPr>
              <w:rPr>
                <w:rFonts w:ascii="Calibri" w:hAnsi="Calibri" w:cs="Calibri"/>
                <w:color w:val="000000"/>
              </w:rPr>
            </w:pPr>
            <w:r w:rsidRPr="0018497A">
              <w:rPr>
                <w:rFonts w:ascii="Calibri" w:hAnsi="Calibri" w:cs="Calibri"/>
                <w:color w:val="000000"/>
              </w:rPr>
              <w:t>Yale Closing Ceremony</w:t>
            </w:r>
          </w:p>
        </w:tc>
        <w:tc>
          <w:tcPr>
            <w:tcW w:w="1842" w:type="dxa"/>
            <w:tcBorders>
              <w:top w:val="nil"/>
              <w:left w:val="nil"/>
              <w:bottom w:val="single" w:sz="4" w:space="0" w:color="auto"/>
              <w:right w:val="single" w:sz="4" w:space="0" w:color="auto"/>
            </w:tcBorders>
            <w:shd w:val="clear" w:color="auto" w:fill="auto"/>
            <w:noWrap/>
            <w:vAlign w:val="bottom"/>
            <w:hideMark/>
          </w:tcPr>
          <w:p w14:paraId="296A43AB"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2,000</w:t>
            </w:r>
          </w:p>
        </w:tc>
        <w:tc>
          <w:tcPr>
            <w:tcW w:w="1701" w:type="dxa"/>
            <w:tcBorders>
              <w:top w:val="nil"/>
              <w:left w:val="nil"/>
              <w:bottom w:val="single" w:sz="4" w:space="0" w:color="auto"/>
              <w:right w:val="single" w:sz="4" w:space="0" w:color="auto"/>
            </w:tcBorders>
            <w:shd w:val="clear" w:color="auto" w:fill="auto"/>
            <w:noWrap/>
            <w:vAlign w:val="bottom"/>
            <w:hideMark/>
          </w:tcPr>
          <w:p w14:paraId="6CB2CE56"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0</w:t>
            </w:r>
          </w:p>
        </w:tc>
        <w:tc>
          <w:tcPr>
            <w:tcW w:w="2127" w:type="dxa"/>
            <w:tcBorders>
              <w:top w:val="nil"/>
              <w:left w:val="nil"/>
              <w:bottom w:val="single" w:sz="4" w:space="0" w:color="auto"/>
              <w:right w:val="single" w:sz="4" w:space="0" w:color="auto"/>
            </w:tcBorders>
            <w:shd w:val="clear" w:color="auto" w:fill="auto"/>
            <w:noWrap/>
            <w:vAlign w:val="bottom"/>
            <w:hideMark/>
          </w:tcPr>
          <w:p w14:paraId="22A2A391"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r>
      <w:tr w:rsidR="00EB01E8" w:rsidRPr="0018497A" w14:paraId="479F4F9D"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7841692D" w14:textId="77777777" w:rsidR="00EB01E8" w:rsidRPr="0018497A" w:rsidRDefault="00EB01E8" w:rsidP="00EB01E8">
            <w:pPr>
              <w:rPr>
                <w:rFonts w:ascii="Calibri" w:hAnsi="Calibri" w:cs="Calibri"/>
                <w:color w:val="000000"/>
              </w:rPr>
            </w:pPr>
            <w:proofErr w:type="spellStart"/>
            <w:r w:rsidRPr="0018497A">
              <w:rPr>
                <w:rFonts w:ascii="Calibri" w:hAnsi="Calibri" w:cs="Calibri"/>
                <w:color w:val="000000"/>
              </w:rPr>
              <w:t>Unforseen</w:t>
            </w:r>
            <w:proofErr w:type="spellEnd"/>
            <w:r w:rsidRPr="0018497A">
              <w:rPr>
                <w:rFonts w:ascii="Calibri" w:hAnsi="Calibri" w:cs="Calibri"/>
                <w:color w:val="000000"/>
              </w:rPr>
              <w:t xml:space="preserve"> Costs</w:t>
            </w:r>
          </w:p>
        </w:tc>
        <w:tc>
          <w:tcPr>
            <w:tcW w:w="1842" w:type="dxa"/>
            <w:tcBorders>
              <w:top w:val="nil"/>
              <w:left w:val="nil"/>
              <w:bottom w:val="single" w:sz="4" w:space="0" w:color="auto"/>
              <w:right w:val="single" w:sz="4" w:space="0" w:color="auto"/>
            </w:tcBorders>
            <w:shd w:val="clear" w:color="auto" w:fill="auto"/>
            <w:noWrap/>
            <w:vAlign w:val="bottom"/>
            <w:hideMark/>
          </w:tcPr>
          <w:p w14:paraId="006CD984"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2,500</w:t>
            </w:r>
          </w:p>
        </w:tc>
        <w:tc>
          <w:tcPr>
            <w:tcW w:w="1701" w:type="dxa"/>
            <w:tcBorders>
              <w:top w:val="nil"/>
              <w:left w:val="nil"/>
              <w:bottom w:val="single" w:sz="4" w:space="0" w:color="auto"/>
              <w:right w:val="single" w:sz="4" w:space="0" w:color="auto"/>
            </w:tcBorders>
            <w:shd w:val="clear" w:color="auto" w:fill="auto"/>
            <w:noWrap/>
            <w:vAlign w:val="bottom"/>
            <w:hideMark/>
          </w:tcPr>
          <w:p w14:paraId="6AE13B4C" w14:textId="77777777" w:rsidR="00EB01E8" w:rsidRPr="0018497A" w:rsidRDefault="00EB01E8" w:rsidP="00EB01E8">
            <w:pPr>
              <w:rPr>
                <w:rFonts w:ascii="Calibri" w:hAnsi="Calibri" w:cs="Calibri"/>
                <w:color w:val="000000"/>
              </w:rPr>
            </w:pPr>
            <w:r w:rsidRPr="0018497A">
              <w:rPr>
                <w:rFonts w:ascii="Calibri" w:hAnsi="Calibri" w:cs="Calibri"/>
                <w:color w:val="000000"/>
              </w:rPr>
              <w:t> </w:t>
            </w:r>
          </w:p>
        </w:tc>
        <w:tc>
          <w:tcPr>
            <w:tcW w:w="2127" w:type="dxa"/>
            <w:tcBorders>
              <w:top w:val="nil"/>
              <w:left w:val="nil"/>
              <w:bottom w:val="single" w:sz="4" w:space="0" w:color="auto"/>
              <w:right w:val="single" w:sz="4" w:space="0" w:color="auto"/>
            </w:tcBorders>
            <w:shd w:val="clear" w:color="auto" w:fill="auto"/>
            <w:noWrap/>
            <w:vAlign w:val="bottom"/>
            <w:hideMark/>
          </w:tcPr>
          <w:p w14:paraId="5DACC21A"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2,500</w:t>
            </w:r>
          </w:p>
        </w:tc>
      </w:tr>
      <w:tr w:rsidR="00EB01E8" w:rsidRPr="0018497A" w14:paraId="597D7BB4" w14:textId="77777777" w:rsidTr="007B1F7B">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45BE10A7" w14:textId="77777777" w:rsidR="00EB01E8" w:rsidRPr="0018497A" w:rsidRDefault="00EB01E8" w:rsidP="00EB01E8">
            <w:pPr>
              <w:rPr>
                <w:rFonts w:ascii="Calibri" w:hAnsi="Calibri" w:cs="Calibri"/>
                <w:color w:val="000000"/>
              </w:rPr>
            </w:pPr>
            <w:r w:rsidRPr="0018497A">
              <w:rPr>
                <w:rFonts w:ascii="Calibri" w:hAnsi="Calibri" w:cs="Calibri"/>
                <w:color w:val="000000"/>
              </w:rPr>
              <w:t>Closing Balance</w:t>
            </w:r>
          </w:p>
        </w:tc>
        <w:tc>
          <w:tcPr>
            <w:tcW w:w="1842" w:type="dxa"/>
            <w:tcBorders>
              <w:top w:val="nil"/>
              <w:left w:val="nil"/>
              <w:bottom w:val="single" w:sz="4" w:space="0" w:color="auto"/>
              <w:right w:val="single" w:sz="4" w:space="0" w:color="auto"/>
            </w:tcBorders>
            <w:shd w:val="clear" w:color="auto" w:fill="auto"/>
            <w:noWrap/>
            <w:vAlign w:val="bottom"/>
            <w:hideMark/>
          </w:tcPr>
          <w:p w14:paraId="2791AF9C"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112,161</w:t>
            </w:r>
          </w:p>
        </w:tc>
        <w:tc>
          <w:tcPr>
            <w:tcW w:w="1701" w:type="dxa"/>
            <w:tcBorders>
              <w:top w:val="nil"/>
              <w:left w:val="nil"/>
              <w:bottom w:val="single" w:sz="4" w:space="0" w:color="auto"/>
              <w:right w:val="single" w:sz="4" w:space="0" w:color="auto"/>
            </w:tcBorders>
            <w:shd w:val="clear" w:color="auto" w:fill="auto"/>
            <w:noWrap/>
            <w:vAlign w:val="bottom"/>
            <w:hideMark/>
          </w:tcPr>
          <w:p w14:paraId="1B0ABE74"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155,815</w:t>
            </w:r>
          </w:p>
        </w:tc>
        <w:tc>
          <w:tcPr>
            <w:tcW w:w="2127" w:type="dxa"/>
            <w:tcBorders>
              <w:top w:val="nil"/>
              <w:left w:val="nil"/>
              <w:bottom w:val="single" w:sz="4" w:space="0" w:color="auto"/>
              <w:right w:val="single" w:sz="4" w:space="0" w:color="auto"/>
            </w:tcBorders>
            <w:shd w:val="clear" w:color="auto" w:fill="auto"/>
            <w:noWrap/>
            <w:vAlign w:val="bottom"/>
            <w:hideMark/>
          </w:tcPr>
          <w:p w14:paraId="06392643" w14:textId="77777777" w:rsidR="00EB01E8" w:rsidRPr="0018497A" w:rsidRDefault="00EB01E8" w:rsidP="00EB01E8">
            <w:pPr>
              <w:jc w:val="right"/>
              <w:rPr>
                <w:rFonts w:ascii="Calibri" w:hAnsi="Calibri" w:cs="Calibri"/>
                <w:color w:val="000000"/>
              </w:rPr>
            </w:pPr>
            <w:r w:rsidRPr="0018497A">
              <w:rPr>
                <w:rFonts w:ascii="Calibri" w:hAnsi="Calibri" w:cs="Calibri"/>
                <w:color w:val="000000"/>
              </w:rPr>
              <w:t>113,547</w:t>
            </w:r>
          </w:p>
        </w:tc>
      </w:tr>
    </w:tbl>
    <w:p w14:paraId="3DFF9E67" w14:textId="77777777" w:rsidR="00EB01E8" w:rsidRPr="008E4B25" w:rsidRDefault="00EB01E8" w:rsidP="00EB01E8">
      <w:pPr>
        <w:rPr>
          <w:rFonts w:ascii="Times New Roman" w:hAnsi="Times New Roman"/>
        </w:rPr>
      </w:pPr>
    </w:p>
    <w:p w14:paraId="69E4F5E8" w14:textId="1B3D2139" w:rsidR="009475C2" w:rsidRDefault="009475C2" w:rsidP="00EE3A65"/>
    <w:p w14:paraId="6BAE6201" w14:textId="174DD28F" w:rsidR="00C05673" w:rsidRDefault="00C05673">
      <w:r>
        <w:br w:type="page"/>
      </w:r>
    </w:p>
    <w:p w14:paraId="5EF786A1" w14:textId="77777777" w:rsidR="007B1F7B" w:rsidRDefault="00C05673" w:rsidP="00C05673">
      <w:pPr>
        <w:pStyle w:val="Default"/>
        <w:rPr>
          <w:i/>
          <w:iCs/>
          <w:sz w:val="22"/>
          <w:szCs w:val="22"/>
        </w:rPr>
      </w:pPr>
      <w:r>
        <w:rPr>
          <w:i/>
          <w:iCs/>
          <w:sz w:val="22"/>
          <w:szCs w:val="22"/>
        </w:rPr>
        <w:lastRenderedPageBreak/>
        <w:t>For review by the ISIE council</w:t>
      </w:r>
    </w:p>
    <w:p w14:paraId="364F0D19" w14:textId="7E6760BF" w:rsidR="00C05673" w:rsidRDefault="00C05673" w:rsidP="00C05673">
      <w:pPr>
        <w:pStyle w:val="Default"/>
        <w:rPr>
          <w:sz w:val="22"/>
          <w:szCs w:val="22"/>
        </w:rPr>
      </w:pPr>
      <w:r>
        <w:rPr>
          <w:i/>
          <w:iCs/>
          <w:sz w:val="22"/>
          <w:szCs w:val="22"/>
        </w:rPr>
        <w:t xml:space="preserve"> </w:t>
      </w:r>
    </w:p>
    <w:p w14:paraId="11B64B68" w14:textId="1F51DEC3" w:rsidR="00C05673" w:rsidRDefault="00C05673" w:rsidP="00C05673">
      <w:pPr>
        <w:pStyle w:val="Default"/>
        <w:rPr>
          <w:sz w:val="28"/>
          <w:szCs w:val="28"/>
        </w:rPr>
      </w:pPr>
      <w:r>
        <w:rPr>
          <w:b/>
          <w:bCs/>
          <w:sz w:val="28"/>
          <w:szCs w:val="28"/>
        </w:rPr>
        <w:t xml:space="preserve">Positioning the IE vis-à-vis the CE: suggestions for rebranding </w:t>
      </w:r>
    </w:p>
    <w:p w14:paraId="197787A9" w14:textId="19729DE1" w:rsidR="00C05673" w:rsidRDefault="00C05673" w:rsidP="00C05673">
      <w:pPr>
        <w:pStyle w:val="Default"/>
        <w:rPr>
          <w:b/>
          <w:bCs/>
          <w:sz w:val="22"/>
          <w:szCs w:val="22"/>
        </w:rPr>
      </w:pPr>
      <w:r>
        <w:rPr>
          <w:b/>
          <w:bCs/>
          <w:sz w:val="22"/>
          <w:szCs w:val="22"/>
        </w:rPr>
        <w:t>First steps for implementing suggestions in the proposal ‘Positioning the ISIE towards synergy with the circular economy agenda’, which was approved by the ISIE Membership</w:t>
      </w:r>
    </w:p>
    <w:p w14:paraId="5D1F92DC" w14:textId="77777777" w:rsidR="00C05673" w:rsidRDefault="00C05673" w:rsidP="00C05673">
      <w:pPr>
        <w:pStyle w:val="Default"/>
        <w:rPr>
          <w:sz w:val="22"/>
          <w:szCs w:val="22"/>
        </w:rPr>
      </w:pPr>
    </w:p>
    <w:p w14:paraId="199C1EB0" w14:textId="77777777" w:rsidR="00C05673" w:rsidRDefault="00C05673" w:rsidP="00C05673">
      <w:pPr>
        <w:pStyle w:val="Default"/>
        <w:rPr>
          <w:sz w:val="22"/>
          <w:szCs w:val="22"/>
        </w:rPr>
      </w:pPr>
      <w:r>
        <w:rPr>
          <w:b/>
          <w:bCs/>
          <w:sz w:val="22"/>
          <w:szCs w:val="22"/>
        </w:rPr>
        <w:t xml:space="preserve">Original proponents: </w:t>
      </w:r>
      <w:r>
        <w:rPr>
          <w:i/>
          <w:iCs/>
          <w:sz w:val="22"/>
          <w:szCs w:val="22"/>
        </w:rPr>
        <w:t xml:space="preserve">Tomer Fishman, Tamar </w:t>
      </w:r>
      <w:proofErr w:type="spellStart"/>
      <w:r>
        <w:rPr>
          <w:i/>
          <w:iCs/>
          <w:sz w:val="22"/>
          <w:szCs w:val="22"/>
        </w:rPr>
        <w:t>Makov</w:t>
      </w:r>
      <w:proofErr w:type="spellEnd"/>
      <w:r>
        <w:rPr>
          <w:i/>
          <w:iCs/>
          <w:sz w:val="22"/>
          <w:szCs w:val="22"/>
        </w:rPr>
        <w:t xml:space="preserve">, Benjamin Sprecher, Marian </w:t>
      </w:r>
      <w:proofErr w:type="spellStart"/>
      <w:r>
        <w:rPr>
          <w:i/>
          <w:iCs/>
          <w:sz w:val="22"/>
          <w:szCs w:val="22"/>
        </w:rPr>
        <w:t>Chertow</w:t>
      </w:r>
      <w:proofErr w:type="spellEnd"/>
      <w:r>
        <w:rPr>
          <w:i/>
          <w:iCs/>
          <w:sz w:val="22"/>
          <w:szCs w:val="22"/>
        </w:rPr>
        <w:t xml:space="preserve">, Stijn van Ewijk, </w:t>
      </w:r>
      <w:proofErr w:type="spellStart"/>
      <w:r>
        <w:rPr>
          <w:i/>
          <w:iCs/>
          <w:sz w:val="22"/>
          <w:szCs w:val="22"/>
        </w:rPr>
        <w:t>Weslynne</w:t>
      </w:r>
      <w:proofErr w:type="spellEnd"/>
      <w:r>
        <w:rPr>
          <w:i/>
          <w:iCs/>
          <w:sz w:val="22"/>
          <w:szCs w:val="22"/>
        </w:rPr>
        <w:t xml:space="preserve"> Ashton, Rupert Myers, Colin Fitzpatrick, Anna Petit </w:t>
      </w:r>
      <w:proofErr w:type="spellStart"/>
      <w:r>
        <w:rPr>
          <w:i/>
          <w:iCs/>
          <w:sz w:val="22"/>
          <w:szCs w:val="22"/>
        </w:rPr>
        <w:t>Boix</w:t>
      </w:r>
      <w:proofErr w:type="spellEnd"/>
      <w:r>
        <w:rPr>
          <w:i/>
          <w:iCs/>
          <w:sz w:val="22"/>
          <w:szCs w:val="22"/>
        </w:rPr>
        <w:t xml:space="preserve"> </w:t>
      </w:r>
    </w:p>
    <w:p w14:paraId="5BCAF80D" w14:textId="77777777" w:rsidR="00C05673" w:rsidRDefault="00C05673" w:rsidP="00C05673">
      <w:pPr>
        <w:pStyle w:val="Default"/>
        <w:rPr>
          <w:b/>
          <w:bCs/>
          <w:sz w:val="22"/>
          <w:szCs w:val="22"/>
        </w:rPr>
      </w:pPr>
    </w:p>
    <w:p w14:paraId="1551F392" w14:textId="0635DF7A" w:rsidR="00C05673" w:rsidRDefault="00C05673" w:rsidP="00C05673">
      <w:pPr>
        <w:pStyle w:val="Default"/>
        <w:rPr>
          <w:sz w:val="22"/>
          <w:szCs w:val="22"/>
        </w:rPr>
      </w:pPr>
      <w:r>
        <w:rPr>
          <w:b/>
          <w:bCs/>
          <w:sz w:val="22"/>
          <w:szCs w:val="22"/>
        </w:rPr>
        <w:t xml:space="preserve">Further supporters: </w:t>
      </w:r>
      <w:r>
        <w:rPr>
          <w:i/>
          <w:iCs/>
          <w:sz w:val="22"/>
          <w:szCs w:val="22"/>
        </w:rPr>
        <w:t xml:space="preserve">Jonathan Cullen, Erik Hansen, Ferdinand </w:t>
      </w:r>
      <w:proofErr w:type="spellStart"/>
      <w:r>
        <w:rPr>
          <w:i/>
          <w:iCs/>
          <w:sz w:val="22"/>
          <w:szCs w:val="22"/>
        </w:rPr>
        <w:t>Revellio</w:t>
      </w:r>
      <w:proofErr w:type="spellEnd"/>
      <w:r>
        <w:rPr>
          <w:i/>
          <w:iCs/>
          <w:sz w:val="22"/>
          <w:szCs w:val="22"/>
        </w:rPr>
        <w:t xml:space="preserve">, Yuan Yao </w:t>
      </w:r>
    </w:p>
    <w:p w14:paraId="26F65FA1" w14:textId="699E6F0F" w:rsidR="00C05673" w:rsidRDefault="00C05673" w:rsidP="00C05673">
      <w:pPr>
        <w:pStyle w:val="Default"/>
        <w:rPr>
          <w:sz w:val="22"/>
          <w:szCs w:val="22"/>
        </w:rPr>
      </w:pPr>
      <w:r>
        <w:rPr>
          <w:sz w:val="22"/>
          <w:szCs w:val="22"/>
        </w:rPr>
        <w:t xml:space="preserve">The proposal argued that the ISIE should reposition itself to raise awareness of the role of IE in the CE, leverage the interest in the CE to further develop IE, and support the relevant elements of the CE agenda with IE approaches. To this end, we suggest to further strengthen the ISIE brand. We suggest 1) the use of a slogan together with our logo/name and 2) an update of relevant text on the website. Future documents (e.g., the annual report) should reflect the updated branding on the website. </w:t>
      </w:r>
    </w:p>
    <w:p w14:paraId="17C5FCE4" w14:textId="77777777" w:rsidR="00C05673" w:rsidRDefault="00C05673" w:rsidP="00C05673">
      <w:pPr>
        <w:pStyle w:val="Default"/>
        <w:rPr>
          <w:b/>
          <w:bCs/>
          <w:sz w:val="22"/>
          <w:szCs w:val="22"/>
        </w:rPr>
      </w:pPr>
    </w:p>
    <w:p w14:paraId="54BF7ADB" w14:textId="149AF56C" w:rsidR="00C05673" w:rsidRDefault="00C05673" w:rsidP="00C05673">
      <w:pPr>
        <w:pStyle w:val="Default"/>
        <w:rPr>
          <w:sz w:val="22"/>
          <w:szCs w:val="22"/>
        </w:rPr>
      </w:pPr>
      <w:r>
        <w:rPr>
          <w:b/>
          <w:bCs/>
          <w:sz w:val="22"/>
          <w:szCs w:val="22"/>
        </w:rPr>
        <w:t xml:space="preserve">Suggestion 1: A slogan to strengthen the IE brand </w:t>
      </w:r>
    </w:p>
    <w:p w14:paraId="50D8F574" w14:textId="77777777" w:rsidR="00C05673" w:rsidRDefault="00C05673" w:rsidP="00C05673">
      <w:pPr>
        <w:pStyle w:val="Default"/>
        <w:rPr>
          <w:sz w:val="22"/>
          <w:szCs w:val="22"/>
        </w:rPr>
      </w:pPr>
      <w:r>
        <w:rPr>
          <w:sz w:val="22"/>
          <w:szCs w:val="22"/>
        </w:rPr>
        <w:t xml:space="preserve">A slogan can instantly clarify the relation of IE &amp; ISIE to the CE. Based on informal conservations, we found that industrial ecologists broadly agree that IE is the provider of scientific evidence in relation to the CE. We suggest complementing the ISIE logo/name with the following slogan to reflect this. </w:t>
      </w:r>
    </w:p>
    <w:p w14:paraId="2B0C10CB" w14:textId="77777777" w:rsidR="00C05673" w:rsidRDefault="00C05673" w:rsidP="00C05673">
      <w:pPr>
        <w:pStyle w:val="Default"/>
        <w:rPr>
          <w:b/>
          <w:bCs/>
          <w:i/>
          <w:iCs/>
          <w:sz w:val="22"/>
          <w:szCs w:val="22"/>
        </w:rPr>
      </w:pPr>
    </w:p>
    <w:p w14:paraId="2E4D5170" w14:textId="4C95D4A8" w:rsidR="00C05673" w:rsidRDefault="00C05673" w:rsidP="00C05673">
      <w:pPr>
        <w:pStyle w:val="Default"/>
        <w:rPr>
          <w:sz w:val="22"/>
          <w:szCs w:val="22"/>
        </w:rPr>
      </w:pPr>
      <w:r>
        <w:rPr>
          <w:b/>
          <w:bCs/>
          <w:i/>
          <w:iCs/>
          <w:sz w:val="22"/>
          <w:szCs w:val="22"/>
        </w:rPr>
        <w:t xml:space="preserve">International Society for Industrial Ecology (ISIE) </w:t>
      </w:r>
    </w:p>
    <w:p w14:paraId="6739F78C" w14:textId="77777777" w:rsidR="00C05673" w:rsidRDefault="00C05673" w:rsidP="00C05673">
      <w:pPr>
        <w:pStyle w:val="Default"/>
        <w:rPr>
          <w:sz w:val="22"/>
          <w:szCs w:val="22"/>
        </w:rPr>
      </w:pPr>
      <w:r>
        <w:rPr>
          <w:i/>
          <w:iCs/>
          <w:sz w:val="22"/>
          <w:szCs w:val="22"/>
        </w:rPr>
        <w:t xml:space="preserve">Science for a Circular Economy </w:t>
      </w:r>
    </w:p>
    <w:p w14:paraId="056B6654" w14:textId="77777777" w:rsidR="00C05673" w:rsidRDefault="00C05673" w:rsidP="00C05673">
      <w:pPr>
        <w:pStyle w:val="Default"/>
        <w:rPr>
          <w:sz w:val="22"/>
          <w:szCs w:val="22"/>
        </w:rPr>
      </w:pPr>
    </w:p>
    <w:p w14:paraId="35DAA91A" w14:textId="08ECF478" w:rsidR="00C05673" w:rsidRDefault="00C05673" w:rsidP="00C05673">
      <w:pPr>
        <w:pStyle w:val="Default"/>
        <w:rPr>
          <w:sz w:val="22"/>
          <w:szCs w:val="22"/>
        </w:rPr>
      </w:pPr>
      <w:r>
        <w:rPr>
          <w:sz w:val="22"/>
          <w:szCs w:val="22"/>
        </w:rPr>
        <w:t xml:space="preserve">The slogan may be shown separately or in a single image that captures the ISIE logo together with the slogan in appropriate styling. The latter may require the development of a consistent identity with a standard set of colours, typefaces, and versions of the logo. </w:t>
      </w:r>
    </w:p>
    <w:p w14:paraId="4886B009" w14:textId="77777777" w:rsidR="00C05673" w:rsidRDefault="00C05673" w:rsidP="00C05673">
      <w:pPr>
        <w:pStyle w:val="Default"/>
        <w:rPr>
          <w:b/>
          <w:bCs/>
          <w:sz w:val="22"/>
          <w:szCs w:val="22"/>
        </w:rPr>
      </w:pPr>
    </w:p>
    <w:p w14:paraId="20960BDC" w14:textId="21836356" w:rsidR="00C05673" w:rsidRDefault="00C05673" w:rsidP="00C05673">
      <w:pPr>
        <w:pStyle w:val="Default"/>
        <w:rPr>
          <w:sz w:val="22"/>
          <w:szCs w:val="22"/>
        </w:rPr>
      </w:pPr>
      <w:r>
        <w:rPr>
          <w:b/>
          <w:bCs/>
          <w:sz w:val="22"/>
          <w:szCs w:val="22"/>
        </w:rPr>
        <w:t xml:space="preserve">Suggestion 2: Updated descriptions of the society </w:t>
      </w:r>
    </w:p>
    <w:p w14:paraId="3751C05A" w14:textId="77777777" w:rsidR="00C05673" w:rsidRDefault="00C05673" w:rsidP="00C05673">
      <w:pPr>
        <w:pStyle w:val="Default"/>
        <w:rPr>
          <w:sz w:val="22"/>
          <w:szCs w:val="22"/>
        </w:rPr>
      </w:pPr>
      <w:r>
        <w:rPr>
          <w:sz w:val="22"/>
          <w:szCs w:val="22"/>
        </w:rPr>
        <w:t xml:space="preserve">We suggest rewriting or expanding the following website sections: </w:t>
      </w:r>
    </w:p>
    <w:p w14:paraId="564D16D5" w14:textId="62F8CA85" w:rsidR="00C05673" w:rsidRDefault="00C05673" w:rsidP="00C05673">
      <w:pPr>
        <w:pStyle w:val="Default"/>
        <w:spacing w:after="37"/>
        <w:rPr>
          <w:sz w:val="22"/>
          <w:szCs w:val="22"/>
        </w:rPr>
      </w:pPr>
      <w:r>
        <w:rPr>
          <w:sz w:val="22"/>
          <w:szCs w:val="22"/>
        </w:rPr>
        <w:t xml:space="preserve">- The ‘About Us’ box near the bottom of the home page https://is4ie.org/ </w:t>
      </w:r>
    </w:p>
    <w:p w14:paraId="6671D6EC" w14:textId="77777777" w:rsidR="00C05673" w:rsidRDefault="00C05673" w:rsidP="00C05673">
      <w:pPr>
        <w:pStyle w:val="Default"/>
        <w:spacing w:after="37"/>
        <w:rPr>
          <w:sz w:val="22"/>
          <w:szCs w:val="22"/>
        </w:rPr>
      </w:pPr>
      <w:r>
        <w:rPr>
          <w:sz w:val="22"/>
          <w:szCs w:val="22"/>
        </w:rPr>
        <w:t xml:space="preserve">- The introduction to the society https://is4ie.org/about/introduction </w:t>
      </w:r>
    </w:p>
    <w:p w14:paraId="384F0B01" w14:textId="77777777" w:rsidR="00C05673" w:rsidRDefault="00C05673" w:rsidP="00C05673">
      <w:pPr>
        <w:pStyle w:val="Default"/>
        <w:rPr>
          <w:sz w:val="22"/>
          <w:szCs w:val="22"/>
        </w:rPr>
      </w:pPr>
      <w:r>
        <w:rPr>
          <w:sz w:val="22"/>
          <w:szCs w:val="22"/>
        </w:rPr>
        <w:t xml:space="preserve">- The history of the society https://is4ie.org/about/history </w:t>
      </w:r>
    </w:p>
    <w:p w14:paraId="4B65F516" w14:textId="77777777" w:rsidR="00C05673" w:rsidRDefault="00C05673" w:rsidP="00C05673">
      <w:pPr>
        <w:pStyle w:val="Default"/>
        <w:rPr>
          <w:sz w:val="22"/>
          <w:szCs w:val="22"/>
        </w:rPr>
      </w:pPr>
    </w:p>
    <w:p w14:paraId="301C6685" w14:textId="77777777" w:rsidR="00C05673" w:rsidRDefault="00C05673" w:rsidP="00C05673">
      <w:pPr>
        <w:pStyle w:val="Default"/>
        <w:rPr>
          <w:sz w:val="22"/>
          <w:szCs w:val="22"/>
        </w:rPr>
      </w:pPr>
      <w:r>
        <w:rPr>
          <w:sz w:val="22"/>
          <w:szCs w:val="22"/>
        </w:rPr>
        <w:t>We do not provide rewritten content here but offer key statements (with key terms underlined) that reflect the message we would like to get across.</w:t>
      </w:r>
    </w:p>
    <w:p w14:paraId="21783106" w14:textId="5CD69B9B" w:rsidR="00C05673" w:rsidRDefault="00C05673" w:rsidP="00C05673">
      <w:pPr>
        <w:pStyle w:val="Default"/>
        <w:rPr>
          <w:sz w:val="22"/>
          <w:szCs w:val="22"/>
        </w:rPr>
      </w:pPr>
      <w:r>
        <w:rPr>
          <w:sz w:val="22"/>
          <w:szCs w:val="22"/>
        </w:rPr>
        <w:t xml:space="preserve"> </w:t>
      </w:r>
    </w:p>
    <w:p w14:paraId="1AFD7977" w14:textId="77777777" w:rsidR="00C05673" w:rsidRDefault="00C05673" w:rsidP="00C05673">
      <w:pPr>
        <w:pStyle w:val="Default"/>
        <w:spacing w:after="40"/>
        <w:rPr>
          <w:sz w:val="22"/>
          <w:szCs w:val="22"/>
        </w:rPr>
      </w:pPr>
      <w:r>
        <w:rPr>
          <w:sz w:val="22"/>
          <w:szCs w:val="22"/>
        </w:rPr>
        <w:t xml:space="preserve">1. Industrial ecology has a long history of the interdisciplinary study of the metabolism of societies and provides scientific evidence regarding the present and potential product, material and energy cycles that underpin our economies. </w:t>
      </w:r>
    </w:p>
    <w:p w14:paraId="09298C3F" w14:textId="77777777" w:rsidR="00C05673" w:rsidRDefault="00C05673" w:rsidP="00C05673">
      <w:pPr>
        <w:pStyle w:val="Default"/>
        <w:spacing w:after="40"/>
        <w:rPr>
          <w:sz w:val="22"/>
          <w:szCs w:val="22"/>
        </w:rPr>
      </w:pPr>
      <w:r>
        <w:rPr>
          <w:sz w:val="22"/>
          <w:szCs w:val="22"/>
        </w:rPr>
        <w:t xml:space="preserve">2. Industrial ecology brings a systems perspective encompassing product life cycles and the economy, which is critical to understanding the complex interactions between producers, consumers, users, policymakers, and other stakeholders in a circular economy. </w:t>
      </w:r>
    </w:p>
    <w:p w14:paraId="19F60157" w14:textId="77777777" w:rsidR="00C05673" w:rsidRDefault="00C05673" w:rsidP="00C05673">
      <w:pPr>
        <w:pStyle w:val="Default"/>
        <w:spacing w:after="40"/>
        <w:rPr>
          <w:sz w:val="22"/>
          <w:szCs w:val="22"/>
        </w:rPr>
      </w:pPr>
      <w:r>
        <w:rPr>
          <w:sz w:val="22"/>
          <w:szCs w:val="22"/>
        </w:rPr>
        <w:t xml:space="preserve">3. Industrial ecology develops and leverages important tools for sustainability assessment in a circular economy including material flow analysis, life cycle (sustainability) assessment, and environmentally extended input-output analysis. </w:t>
      </w:r>
    </w:p>
    <w:p w14:paraId="0D9E1FC7" w14:textId="77777777" w:rsidR="00C05673" w:rsidRDefault="00C05673" w:rsidP="00C05673">
      <w:pPr>
        <w:pStyle w:val="Default"/>
        <w:rPr>
          <w:sz w:val="22"/>
          <w:szCs w:val="22"/>
        </w:rPr>
      </w:pPr>
      <w:r>
        <w:rPr>
          <w:sz w:val="22"/>
          <w:szCs w:val="22"/>
        </w:rPr>
        <w:t xml:space="preserve">4. Industrial ecology offers scientifically rigorous approaches and analysis such as industrial symbiosis and urban metabolism, policies such as extended producer responsibility (EPR), and strategies such as decoupling and material efficiency, which share goals with circular economy. </w:t>
      </w:r>
    </w:p>
    <w:p w14:paraId="302004FE" w14:textId="12417623" w:rsidR="00C05673" w:rsidRDefault="00C05673" w:rsidP="00EE3A65"/>
    <w:sectPr w:rsidR="00C05673">
      <w:footerReference w:type="even" r:id="rId9"/>
      <w:footerReference w:type="default" r:id="rId10"/>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00C50" w14:textId="77777777" w:rsidR="00701574" w:rsidRDefault="00701574" w:rsidP="00F77500">
      <w:r>
        <w:separator/>
      </w:r>
    </w:p>
  </w:endnote>
  <w:endnote w:type="continuationSeparator" w:id="0">
    <w:p w14:paraId="184029AF" w14:textId="77777777" w:rsidR="00701574" w:rsidRDefault="00701574"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MT Extra"/>
    <w:panose1 w:val="020B0604020202020204"/>
    <w:charset w:val="00"/>
    <w:family w:val="auto"/>
    <w:pitch w:val="variable"/>
    <w:sig w:usb0="800000AF" w:usb1="1001ECEA" w:usb2="00000000" w:usb3="00000000" w:csb0="00000001"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altName w:val="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BDC95" w14:textId="77777777" w:rsidR="00701574" w:rsidRDefault="00701574"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701574" w:rsidRDefault="00701574"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C21F7" w14:textId="77777777" w:rsidR="00701574" w:rsidRDefault="00701574"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97C98BB" w14:textId="77777777" w:rsidR="00701574" w:rsidRDefault="00701574"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50F6E5" w14:textId="77777777" w:rsidR="00701574" w:rsidRDefault="00701574" w:rsidP="00F77500">
      <w:r>
        <w:separator/>
      </w:r>
    </w:p>
  </w:footnote>
  <w:footnote w:type="continuationSeparator" w:id="0">
    <w:p w14:paraId="4C861A55" w14:textId="77777777" w:rsidR="00701574" w:rsidRDefault="00701574"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12F97"/>
    <w:multiLevelType w:val="multilevel"/>
    <w:tmpl w:val="D93EA47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1A7A43"/>
    <w:multiLevelType w:val="hybridMultilevel"/>
    <w:tmpl w:val="83969AB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81E07"/>
    <w:multiLevelType w:val="hybridMultilevel"/>
    <w:tmpl w:val="44C82B7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37925"/>
    <w:multiLevelType w:val="hybridMultilevel"/>
    <w:tmpl w:val="AE88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6C5D2F"/>
    <w:multiLevelType w:val="hybridMultilevel"/>
    <w:tmpl w:val="39F82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E544A"/>
    <w:multiLevelType w:val="hybridMultilevel"/>
    <w:tmpl w:val="DEA6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8C2C4E"/>
    <w:multiLevelType w:val="hybridMultilevel"/>
    <w:tmpl w:val="B49C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2964DC"/>
    <w:multiLevelType w:val="multilevel"/>
    <w:tmpl w:val="168EA706"/>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D369EC"/>
    <w:multiLevelType w:val="hybridMultilevel"/>
    <w:tmpl w:val="9B68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846A4"/>
    <w:multiLevelType w:val="hybridMultilevel"/>
    <w:tmpl w:val="6A12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20058D"/>
    <w:multiLevelType w:val="hybridMultilevel"/>
    <w:tmpl w:val="3E28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F56D32"/>
    <w:multiLevelType w:val="hybridMultilevel"/>
    <w:tmpl w:val="E5A8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7630E5"/>
    <w:multiLevelType w:val="hybridMultilevel"/>
    <w:tmpl w:val="F80A5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9308E9"/>
    <w:multiLevelType w:val="hybridMultilevel"/>
    <w:tmpl w:val="1382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29175D"/>
    <w:multiLevelType w:val="hybridMultilevel"/>
    <w:tmpl w:val="BE4CDCD0"/>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947531"/>
    <w:multiLevelType w:val="hybridMultilevel"/>
    <w:tmpl w:val="599A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52597111"/>
    <w:multiLevelType w:val="hybridMultilevel"/>
    <w:tmpl w:val="ED3C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9E6604"/>
    <w:multiLevelType w:val="hybridMultilevel"/>
    <w:tmpl w:val="8B326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523B72"/>
    <w:multiLevelType w:val="hybridMultilevel"/>
    <w:tmpl w:val="8E9E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9A07D3"/>
    <w:multiLevelType w:val="hybridMultilevel"/>
    <w:tmpl w:val="A318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2F4449"/>
    <w:multiLevelType w:val="hybridMultilevel"/>
    <w:tmpl w:val="D58AC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5A02B1"/>
    <w:multiLevelType w:val="hybridMultilevel"/>
    <w:tmpl w:val="F5C4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4B5ADE"/>
    <w:multiLevelType w:val="multilevel"/>
    <w:tmpl w:val="6A769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E5007A"/>
    <w:multiLevelType w:val="multilevel"/>
    <w:tmpl w:val="168EA706"/>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79D078D4"/>
    <w:multiLevelType w:val="multilevel"/>
    <w:tmpl w:val="D93EA47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ACD5D01"/>
    <w:multiLevelType w:val="multilevel"/>
    <w:tmpl w:val="97007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2"/>
  </w:num>
  <w:num w:numId="3">
    <w:abstractNumId w:val="32"/>
  </w:num>
  <w:num w:numId="4">
    <w:abstractNumId w:val="5"/>
  </w:num>
  <w:num w:numId="5">
    <w:abstractNumId w:val="16"/>
  </w:num>
  <w:num w:numId="6">
    <w:abstractNumId w:val="11"/>
  </w:num>
  <w:num w:numId="7">
    <w:abstractNumId w:val="19"/>
  </w:num>
  <w:num w:numId="8">
    <w:abstractNumId w:val="15"/>
  </w:num>
  <w:num w:numId="9">
    <w:abstractNumId w:val="30"/>
  </w:num>
  <w:num w:numId="10">
    <w:abstractNumId w:val="3"/>
  </w:num>
  <w:num w:numId="11">
    <w:abstractNumId w:val="13"/>
  </w:num>
  <w:num w:numId="12">
    <w:abstractNumId w:val="7"/>
  </w:num>
  <w:num w:numId="13">
    <w:abstractNumId w:val="24"/>
  </w:num>
  <w:num w:numId="14">
    <w:abstractNumId w:val="8"/>
  </w:num>
  <w:num w:numId="15">
    <w:abstractNumId w:val="25"/>
  </w:num>
  <w:num w:numId="16">
    <w:abstractNumId w:val="21"/>
  </w:num>
  <w:num w:numId="17">
    <w:abstractNumId w:val="14"/>
  </w:num>
  <w:num w:numId="18">
    <w:abstractNumId w:val="18"/>
  </w:num>
  <w:num w:numId="19">
    <w:abstractNumId w:val="17"/>
  </w:num>
  <w:num w:numId="20">
    <w:abstractNumId w:val="12"/>
  </w:num>
  <w:num w:numId="21">
    <w:abstractNumId w:val="6"/>
  </w:num>
  <w:num w:numId="22">
    <w:abstractNumId w:val="20"/>
  </w:num>
  <w:num w:numId="23">
    <w:abstractNumId w:val="1"/>
  </w:num>
  <w:num w:numId="24">
    <w:abstractNumId w:val="26"/>
  </w:num>
  <w:num w:numId="25">
    <w:abstractNumId w:val="2"/>
  </w:num>
  <w:num w:numId="26">
    <w:abstractNumId w:val="23"/>
  </w:num>
  <w:num w:numId="27">
    <w:abstractNumId w:val="27"/>
  </w:num>
  <w:num w:numId="28">
    <w:abstractNumId w:val="29"/>
  </w:num>
  <w:num w:numId="29">
    <w:abstractNumId w:val="9"/>
  </w:num>
  <w:num w:numId="30">
    <w:abstractNumId w:val="31"/>
  </w:num>
  <w:num w:numId="31">
    <w:abstractNumId w:val="0"/>
  </w:num>
  <w:num w:numId="32">
    <w:abstractNumId w:val="33"/>
  </w:num>
  <w:num w:numId="33">
    <w:abstractNumId w:val="10"/>
  </w:num>
  <w:num w:numId="34">
    <w:abstractNumId w:val="3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1669B"/>
    <w:rsid w:val="000172A4"/>
    <w:rsid w:val="00021124"/>
    <w:rsid w:val="00024F9E"/>
    <w:rsid w:val="000252B0"/>
    <w:rsid w:val="00031F58"/>
    <w:rsid w:val="000334E5"/>
    <w:rsid w:val="0004260B"/>
    <w:rsid w:val="000439A8"/>
    <w:rsid w:val="00046F80"/>
    <w:rsid w:val="00050234"/>
    <w:rsid w:val="00050E18"/>
    <w:rsid w:val="00051DF1"/>
    <w:rsid w:val="00052F15"/>
    <w:rsid w:val="0005566A"/>
    <w:rsid w:val="0005730E"/>
    <w:rsid w:val="00064543"/>
    <w:rsid w:val="00070D64"/>
    <w:rsid w:val="00073FE7"/>
    <w:rsid w:val="00084B68"/>
    <w:rsid w:val="000857A4"/>
    <w:rsid w:val="000910F7"/>
    <w:rsid w:val="0009161A"/>
    <w:rsid w:val="00091D13"/>
    <w:rsid w:val="00095245"/>
    <w:rsid w:val="000A0B71"/>
    <w:rsid w:val="000A570E"/>
    <w:rsid w:val="000A6E8F"/>
    <w:rsid w:val="000B28C8"/>
    <w:rsid w:val="000B42EB"/>
    <w:rsid w:val="000B4821"/>
    <w:rsid w:val="000B7A6A"/>
    <w:rsid w:val="000C3430"/>
    <w:rsid w:val="000C6C65"/>
    <w:rsid w:val="000C72FF"/>
    <w:rsid w:val="000C7FF1"/>
    <w:rsid w:val="000E150F"/>
    <w:rsid w:val="000F0D75"/>
    <w:rsid w:val="00111120"/>
    <w:rsid w:val="001212E7"/>
    <w:rsid w:val="00123A4D"/>
    <w:rsid w:val="001240EF"/>
    <w:rsid w:val="00127E0F"/>
    <w:rsid w:val="00132C3E"/>
    <w:rsid w:val="001357F9"/>
    <w:rsid w:val="00136E02"/>
    <w:rsid w:val="00146253"/>
    <w:rsid w:val="00147E41"/>
    <w:rsid w:val="00150B28"/>
    <w:rsid w:val="00155E5F"/>
    <w:rsid w:val="00162D19"/>
    <w:rsid w:val="00167D16"/>
    <w:rsid w:val="00172FDD"/>
    <w:rsid w:val="00173E55"/>
    <w:rsid w:val="00184590"/>
    <w:rsid w:val="001974DA"/>
    <w:rsid w:val="001A73D3"/>
    <w:rsid w:val="001B7873"/>
    <w:rsid w:val="001C599F"/>
    <w:rsid w:val="001C72A4"/>
    <w:rsid w:val="001D1436"/>
    <w:rsid w:val="001D1766"/>
    <w:rsid w:val="001D2D2B"/>
    <w:rsid w:val="001E28F9"/>
    <w:rsid w:val="001E291C"/>
    <w:rsid w:val="001E4630"/>
    <w:rsid w:val="001E5026"/>
    <w:rsid w:val="001F031B"/>
    <w:rsid w:val="00204A6E"/>
    <w:rsid w:val="0020559D"/>
    <w:rsid w:val="002069A9"/>
    <w:rsid w:val="00214672"/>
    <w:rsid w:val="00222B21"/>
    <w:rsid w:val="00224694"/>
    <w:rsid w:val="0023451F"/>
    <w:rsid w:val="0024066C"/>
    <w:rsid w:val="00242E09"/>
    <w:rsid w:val="0024399B"/>
    <w:rsid w:val="00251981"/>
    <w:rsid w:val="002530A0"/>
    <w:rsid w:val="00256400"/>
    <w:rsid w:val="0026076C"/>
    <w:rsid w:val="00262BEB"/>
    <w:rsid w:val="00266277"/>
    <w:rsid w:val="0027140C"/>
    <w:rsid w:val="00271613"/>
    <w:rsid w:val="00271F31"/>
    <w:rsid w:val="002739A7"/>
    <w:rsid w:val="0027729B"/>
    <w:rsid w:val="002845BB"/>
    <w:rsid w:val="0028602F"/>
    <w:rsid w:val="00291554"/>
    <w:rsid w:val="00293169"/>
    <w:rsid w:val="00293F3E"/>
    <w:rsid w:val="002A444B"/>
    <w:rsid w:val="002B25FF"/>
    <w:rsid w:val="002C2C3E"/>
    <w:rsid w:val="002C6FA0"/>
    <w:rsid w:val="002C7119"/>
    <w:rsid w:val="002D5137"/>
    <w:rsid w:val="002F0875"/>
    <w:rsid w:val="002F2616"/>
    <w:rsid w:val="00300802"/>
    <w:rsid w:val="00302D85"/>
    <w:rsid w:val="00306CE9"/>
    <w:rsid w:val="003106B7"/>
    <w:rsid w:val="00313F23"/>
    <w:rsid w:val="00314B69"/>
    <w:rsid w:val="00322935"/>
    <w:rsid w:val="00335EBC"/>
    <w:rsid w:val="00336DD6"/>
    <w:rsid w:val="003442D8"/>
    <w:rsid w:val="00345527"/>
    <w:rsid w:val="00345649"/>
    <w:rsid w:val="00352FA2"/>
    <w:rsid w:val="00353404"/>
    <w:rsid w:val="003652C1"/>
    <w:rsid w:val="00365C7D"/>
    <w:rsid w:val="00373703"/>
    <w:rsid w:val="00380B94"/>
    <w:rsid w:val="00382381"/>
    <w:rsid w:val="00383B90"/>
    <w:rsid w:val="00384479"/>
    <w:rsid w:val="00396F16"/>
    <w:rsid w:val="003A5669"/>
    <w:rsid w:val="003B546A"/>
    <w:rsid w:val="003B649D"/>
    <w:rsid w:val="003B7F34"/>
    <w:rsid w:val="003C03D3"/>
    <w:rsid w:val="003C1365"/>
    <w:rsid w:val="003C2A5B"/>
    <w:rsid w:val="003C3EE5"/>
    <w:rsid w:val="003C4D49"/>
    <w:rsid w:val="003C733B"/>
    <w:rsid w:val="003D3BCD"/>
    <w:rsid w:val="003D57ED"/>
    <w:rsid w:val="003D5865"/>
    <w:rsid w:val="003E6844"/>
    <w:rsid w:val="003F03E9"/>
    <w:rsid w:val="003F12AA"/>
    <w:rsid w:val="003F3B91"/>
    <w:rsid w:val="003F3E97"/>
    <w:rsid w:val="003F536F"/>
    <w:rsid w:val="003F57CC"/>
    <w:rsid w:val="00401D5C"/>
    <w:rsid w:val="00402B3F"/>
    <w:rsid w:val="00404EA7"/>
    <w:rsid w:val="0041387C"/>
    <w:rsid w:val="00415602"/>
    <w:rsid w:val="00420E14"/>
    <w:rsid w:val="00425856"/>
    <w:rsid w:val="00430DB6"/>
    <w:rsid w:val="00433C4C"/>
    <w:rsid w:val="0043462B"/>
    <w:rsid w:val="00435BF0"/>
    <w:rsid w:val="0044114D"/>
    <w:rsid w:val="00441500"/>
    <w:rsid w:val="00453DE6"/>
    <w:rsid w:val="00460D1F"/>
    <w:rsid w:val="00470288"/>
    <w:rsid w:val="00477263"/>
    <w:rsid w:val="00477A5D"/>
    <w:rsid w:val="004827DC"/>
    <w:rsid w:val="00482E41"/>
    <w:rsid w:val="00484AED"/>
    <w:rsid w:val="00491739"/>
    <w:rsid w:val="00496778"/>
    <w:rsid w:val="0049687E"/>
    <w:rsid w:val="004A471E"/>
    <w:rsid w:val="004A63E4"/>
    <w:rsid w:val="004A6678"/>
    <w:rsid w:val="004B38C4"/>
    <w:rsid w:val="004B4160"/>
    <w:rsid w:val="004C09FF"/>
    <w:rsid w:val="004D0B0B"/>
    <w:rsid w:val="004D45E9"/>
    <w:rsid w:val="004D5493"/>
    <w:rsid w:val="004E3417"/>
    <w:rsid w:val="004E6812"/>
    <w:rsid w:val="004F09CF"/>
    <w:rsid w:val="004F3B84"/>
    <w:rsid w:val="00501A4B"/>
    <w:rsid w:val="00501A66"/>
    <w:rsid w:val="005024A1"/>
    <w:rsid w:val="0050384D"/>
    <w:rsid w:val="005133A2"/>
    <w:rsid w:val="00514291"/>
    <w:rsid w:val="00533DCF"/>
    <w:rsid w:val="0053616B"/>
    <w:rsid w:val="00540952"/>
    <w:rsid w:val="00540FB4"/>
    <w:rsid w:val="00541124"/>
    <w:rsid w:val="00542B2D"/>
    <w:rsid w:val="005511D2"/>
    <w:rsid w:val="00551EB7"/>
    <w:rsid w:val="005533D9"/>
    <w:rsid w:val="0056344F"/>
    <w:rsid w:val="00565B4A"/>
    <w:rsid w:val="005678D8"/>
    <w:rsid w:val="00570442"/>
    <w:rsid w:val="005744FB"/>
    <w:rsid w:val="00580E1E"/>
    <w:rsid w:val="00582027"/>
    <w:rsid w:val="00583305"/>
    <w:rsid w:val="0058638B"/>
    <w:rsid w:val="00586A0A"/>
    <w:rsid w:val="00594FB7"/>
    <w:rsid w:val="005A2FE8"/>
    <w:rsid w:val="005A6186"/>
    <w:rsid w:val="005B7FC9"/>
    <w:rsid w:val="005C1D74"/>
    <w:rsid w:val="005C47C7"/>
    <w:rsid w:val="005C5D61"/>
    <w:rsid w:val="005C60EF"/>
    <w:rsid w:val="005C63D4"/>
    <w:rsid w:val="005C6FE2"/>
    <w:rsid w:val="005D6827"/>
    <w:rsid w:val="005D68D3"/>
    <w:rsid w:val="005E08C5"/>
    <w:rsid w:val="005E3D3D"/>
    <w:rsid w:val="005E6E9E"/>
    <w:rsid w:val="005F27B2"/>
    <w:rsid w:val="005F409C"/>
    <w:rsid w:val="005F6824"/>
    <w:rsid w:val="005F758F"/>
    <w:rsid w:val="005F7F16"/>
    <w:rsid w:val="006000D2"/>
    <w:rsid w:val="006024AE"/>
    <w:rsid w:val="00602E28"/>
    <w:rsid w:val="0061180F"/>
    <w:rsid w:val="006147DA"/>
    <w:rsid w:val="00614D33"/>
    <w:rsid w:val="00617C13"/>
    <w:rsid w:val="00626A64"/>
    <w:rsid w:val="006307CF"/>
    <w:rsid w:val="0063266C"/>
    <w:rsid w:val="00635A26"/>
    <w:rsid w:val="006403D4"/>
    <w:rsid w:val="006428D0"/>
    <w:rsid w:val="00644B35"/>
    <w:rsid w:val="00645CB3"/>
    <w:rsid w:val="00651EE2"/>
    <w:rsid w:val="00654275"/>
    <w:rsid w:val="0065507C"/>
    <w:rsid w:val="00656B44"/>
    <w:rsid w:val="006638A7"/>
    <w:rsid w:val="00664FFA"/>
    <w:rsid w:val="00666460"/>
    <w:rsid w:val="00671FB6"/>
    <w:rsid w:val="006800F4"/>
    <w:rsid w:val="00681B8F"/>
    <w:rsid w:val="0068337F"/>
    <w:rsid w:val="0068425B"/>
    <w:rsid w:val="00685500"/>
    <w:rsid w:val="0068767D"/>
    <w:rsid w:val="00696A18"/>
    <w:rsid w:val="00697E7F"/>
    <w:rsid w:val="006A6E5B"/>
    <w:rsid w:val="006B4D79"/>
    <w:rsid w:val="006B7258"/>
    <w:rsid w:val="006C6DDE"/>
    <w:rsid w:val="006C7CB4"/>
    <w:rsid w:val="006E0EF1"/>
    <w:rsid w:val="006E36AF"/>
    <w:rsid w:val="007009D1"/>
    <w:rsid w:val="00701574"/>
    <w:rsid w:val="00701845"/>
    <w:rsid w:val="007058FA"/>
    <w:rsid w:val="007060B4"/>
    <w:rsid w:val="00715E1F"/>
    <w:rsid w:val="0072145C"/>
    <w:rsid w:val="0072239E"/>
    <w:rsid w:val="00722946"/>
    <w:rsid w:val="007246A3"/>
    <w:rsid w:val="00726B86"/>
    <w:rsid w:val="00732563"/>
    <w:rsid w:val="00736704"/>
    <w:rsid w:val="00737205"/>
    <w:rsid w:val="0075441F"/>
    <w:rsid w:val="00784F2A"/>
    <w:rsid w:val="0079065B"/>
    <w:rsid w:val="007927EE"/>
    <w:rsid w:val="00797C22"/>
    <w:rsid w:val="007A4227"/>
    <w:rsid w:val="007A6FD9"/>
    <w:rsid w:val="007B1F7B"/>
    <w:rsid w:val="007B2345"/>
    <w:rsid w:val="007B4F4B"/>
    <w:rsid w:val="007B7A0B"/>
    <w:rsid w:val="007B7DF8"/>
    <w:rsid w:val="007C34DD"/>
    <w:rsid w:val="007C5179"/>
    <w:rsid w:val="007D1B67"/>
    <w:rsid w:val="007D6D46"/>
    <w:rsid w:val="007E409C"/>
    <w:rsid w:val="007E7B5B"/>
    <w:rsid w:val="007F3F06"/>
    <w:rsid w:val="00803D89"/>
    <w:rsid w:val="00810D1E"/>
    <w:rsid w:val="00813045"/>
    <w:rsid w:val="00830FEA"/>
    <w:rsid w:val="00837F2B"/>
    <w:rsid w:val="008401D6"/>
    <w:rsid w:val="0084260D"/>
    <w:rsid w:val="00842ABB"/>
    <w:rsid w:val="0084525B"/>
    <w:rsid w:val="00845466"/>
    <w:rsid w:val="00850D16"/>
    <w:rsid w:val="008541A7"/>
    <w:rsid w:val="008548CE"/>
    <w:rsid w:val="00855FB5"/>
    <w:rsid w:val="008565FC"/>
    <w:rsid w:val="00860882"/>
    <w:rsid w:val="0086182F"/>
    <w:rsid w:val="00863CCE"/>
    <w:rsid w:val="008778C9"/>
    <w:rsid w:val="0089532C"/>
    <w:rsid w:val="008A230C"/>
    <w:rsid w:val="008B00E4"/>
    <w:rsid w:val="008B1224"/>
    <w:rsid w:val="008B2F70"/>
    <w:rsid w:val="008B4E2E"/>
    <w:rsid w:val="008B626B"/>
    <w:rsid w:val="008C0A7C"/>
    <w:rsid w:val="008C1367"/>
    <w:rsid w:val="008C47DC"/>
    <w:rsid w:val="008D1001"/>
    <w:rsid w:val="008D3064"/>
    <w:rsid w:val="008E411E"/>
    <w:rsid w:val="008E4210"/>
    <w:rsid w:val="008E4ED5"/>
    <w:rsid w:val="008F189A"/>
    <w:rsid w:val="008F42BF"/>
    <w:rsid w:val="008F6C86"/>
    <w:rsid w:val="008F6F83"/>
    <w:rsid w:val="008F7EEE"/>
    <w:rsid w:val="00902CC8"/>
    <w:rsid w:val="00905525"/>
    <w:rsid w:val="00911301"/>
    <w:rsid w:val="00911642"/>
    <w:rsid w:val="00914AC9"/>
    <w:rsid w:val="0092261C"/>
    <w:rsid w:val="0093606D"/>
    <w:rsid w:val="00941FA8"/>
    <w:rsid w:val="009475C2"/>
    <w:rsid w:val="00957ADD"/>
    <w:rsid w:val="00961AA3"/>
    <w:rsid w:val="00962091"/>
    <w:rsid w:val="009656FE"/>
    <w:rsid w:val="009675C6"/>
    <w:rsid w:val="00985F4E"/>
    <w:rsid w:val="009A0D80"/>
    <w:rsid w:val="009A5376"/>
    <w:rsid w:val="009A55BB"/>
    <w:rsid w:val="009A5E25"/>
    <w:rsid w:val="009B3591"/>
    <w:rsid w:val="009B399A"/>
    <w:rsid w:val="009B5049"/>
    <w:rsid w:val="009C0D7A"/>
    <w:rsid w:val="009C2CEA"/>
    <w:rsid w:val="009C3916"/>
    <w:rsid w:val="009D3445"/>
    <w:rsid w:val="009D44F9"/>
    <w:rsid w:val="009D4572"/>
    <w:rsid w:val="009E4FE1"/>
    <w:rsid w:val="009E5921"/>
    <w:rsid w:val="009E6BCB"/>
    <w:rsid w:val="009F1364"/>
    <w:rsid w:val="009F1A36"/>
    <w:rsid w:val="00A01419"/>
    <w:rsid w:val="00A04D3D"/>
    <w:rsid w:val="00A05FFB"/>
    <w:rsid w:val="00A06325"/>
    <w:rsid w:val="00A07C06"/>
    <w:rsid w:val="00A07E68"/>
    <w:rsid w:val="00A14C86"/>
    <w:rsid w:val="00A16657"/>
    <w:rsid w:val="00A20F35"/>
    <w:rsid w:val="00A30F72"/>
    <w:rsid w:val="00A327EB"/>
    <w:rsid w:val="00A34E37"/>
    <w:rsid w:val="00A3636E"/>
    <w:rsid w:val="00A4031A"/>
    <w:rsid w:val="00A451C1"/>
    <w:rsid w:val="00A57981"/>
    <w:rsid w:val="00A63CF7"/>
    <w:rsid w:val="00A6698C"/>
    <w:rsid w:val="00A678DE"/>
    <w:rsid w:val="00A700C9"/>
    <w:rsid w:val="00A76A85"/>
    <w:rsid w:val="00A76D2C"/>
    <w:rsid w:val="00A805C4"/>
    <w:rsid w:val="00A8301E"/>
    <w:rsid w:val="00A8465E"/>
    <w:rsid w:val="00A8512C"/>
    <w:rsid w:val="00A854A6"/>
    <w:rsid w:val="00A92537"/>
    <w:rsid w:val="00AB291B"/>
    <w:rsid w:val="00AB51EF"/>
    <w:rsid w:val="00AB672D"/>
    <w:rsid w:val="00AD186C"/>
    <w:rsid w:val="00AD4286"/>
    <w:rsid w:val="00AE27A7"/>
    <w:rsid w:val="00AE322A"/>
    <w:rsid w:val="00AE41E3"/>
    <w:rsid w:val="00AF1EC0"/>
    <w:rsid w:val="00AF701D"/>
    <w:rsid w:val="00B01FC9"/>
    <w:rsid w:val="00B05743"/>
    <w:rsid w:val="00B10B9A"/>
    <w:rsid w:val="00B11365"/>
    <w:rsid w:val="00B12143"/>
    <w:rsid w:val="00B15E9F"/>
    <w:rsid w:val="00B265E1"/>
    <w:rsid w:val="00B26CFD"/>
    <w:rsid w:val="00B30CF1"/>
    <w:rsid w:val="00B352D9"/>
    <w:rsid w:val="00B419E5"/>
    <w:rsid w:val="00B42879"/>
    <w:rsid w:val="00B45828"/>
    <w:rsid w:val="00B508BA"/>
    <w:rsid w:val="00B53994"/>
    <w:rsid w:val="00B54BEE"/>
    <w:rsid w:val="00B55711"/>
    <w:rsid w:val="00B565F9"/>
    <w:rsid w:val="00B61148"/>
    <w:rsid w:val="00B626B5"/>
    <w:rsid w:val="00B64687"/>
    <w:rsid w:val="00B708AA"/>
    <w:rsid w:val="00B75420"/>
    <w:rsid w:val="00B75BEC"/>
    <w:rsid w:val="00B75DA9"/>
    <w:rsid w:val="00B7704F"/>
    <w:rsid w:val="00B773EE"/>
    <w:rsid w:val="00B775B3"/>
    <w:rsid w:val="00B82F8D"/>
    <w:rsid w:val="00B85ACB"/>
    <w:rsid w:val="00B87879"/>
    <w:rsid w:val="00B9235A"/>
    <w:rsid w:val="00B93391"/>
    <w:rsid w:val="00BA4543"/>
    <w:rsid w:val="00BA65AF"/>
    <w:rsid w:val="00BA7CE9"/>
    <w:rsid w:val="00BB0D0C"/>
    <w:rsid w:val="00BB1D61"/>
    <w:rsid w:val="00BC0F1F"/>
    <w:rsid w:val="00BC1CE8"/>
    <w:rsid w:val="00BC72D8"/>
    <w:rsid w:val="00BD1247"/>
    <w:rsid w:val="00BD124D"/>
    <w:rsid w:val="00BD6946"/>
    <w:rsid w:val="00BD7877"/>
    <w:rsid w:val="00BE34C0"/>
    <w:rsid w:val="00BE4ECE"/>
    <w:rsid w:val="00BF07F6"/>
    <w:rsid w:val="00BF18FC"/>
    <w:rsid w:val="00BF5ED6"/>
    <w:rsid w:val="00C0057D"/>
    <w:rsid w:val="00C00A66"/>
    <w:rsid w:val="00C05673"/>
    <w:rsid w:val="00C07D1D"/>
    <w:rsid w:val="00C11251"/>
    <w:rsid w:val="00C13DDB"/>
    <w:rsid w:val="00C27694"/>
    <w:rsid w:val="00C32CD8"/>
    <w:rsid w:val="00C3309B"/>
    <w:rsid w:val="00C423BF"/>
    <w:rsid w:val="00C436DC"/>
    <w:rsid w:val="00C4423F"/>
    <w:rsid w:val="00C443D9"/>
    <w:rsid w:val="00C468CD"/>
    <w:rsid w:val="00C5589B"/>
    <w:rsid w:val="00C55DB6"/>
    <w:rsid w:val="00C610AA"/>
    <w:rsid w:val="00C620DD"/>
    <w:rsid w:val="00C66EB0"/>
    <w:rsid w:val="00C74400"/>
    <w:rsid w:val="00C75F6C"/>
    <w:rsid w:val="00C8109F"/>
    <w:rsid w:val="00C94BF7"/>
    <w:rsid w:val="00CA0175"/>
    <w:rsid w:val="00CA1D2B"/>
    <w:rsid w:val="00CA677E"/>
    <w:rsid w:val="00CB17A2"/>
    <w:rsid w:val="00CB2045"/>
    <w:rsid w:val="00CB6860"/>
    <w:rsid w:val="00CC2D3B"/>
    <w:rsid w:val="00CC54C4"/>
    <w:rsid w:val="00CD1D5C"/>
    <w:rsid w:val="00CD230D"/>
    <w:rsid w:val="00CE2F3B"/>
    <w:rsid w:val="00D202D7"/>
    <w:rsid w:val="00D23DFA"/>
    <w:rsid w:val="00D24CC4"/>
    <w:rsid w:val="00D27E3F"/>
    <w:rsid w:val="00D30611"/>
    <w:rsid w:val="00D30C47"/>
    <w:rsid w:val="00D3237A"/>
    <w:rsid w:val="00D37AB9"/>
    <w:rsid w:val="00D46FC8"/>
    <w:rsid w:val="00D50D41"/>
    <w:rsid w:val="00D600B8"/>
    <w:rsid w:val="00D62DF0"/>
    <w:rsid w:val="00D632FC"/>
    <w:rsid w:val="00D6432A"/>
    <w:rsid w:val="00D64E35"/>
    <w:rsid w:val="00D718AE"/>
    <w:rsid w:val="00D76BAB"/>
    <w:rsid w:val="00D779A6"/>
    <w:rsid w:val="00D80477"/>
    <w:rsid w:val="00D80F75"/>
    <w:rsid w:val="00D81536"/>
    <w:rsid w:val="00D81EF6"/>
    <w:rsid w:val="00D85BB1"/>
    <w:rsid w:val="00D91AFE"/>
    <w:rsid w:val="00D91D6F"/>
    <w:rsid w:val="00D95099"/>
    <w:rsid w:val="00DA2368"/>
    <w:rsid w:val="00DB0EBD"/>
    <w:rsid w:val="00DB5000"/>
    <w:rsid w:val="00DB65BC"/>
    <w:rsid w:val="00DC39B1"/>
    <w:rsid w:val="00DC4455"/>
    <w:rsid w:val="00DE2E88"/>
    <w:rsid w:val="00DE3962"/>
    <w:rsid w:val="00DE42A4"/>
    <w:rsid w:val="00DF1823"/>
    <w:rsid w:val="00DF453E"/>
    <w:rsid w:val="00DF77E9"/>
    <w:rsid w:val="00E013A7"/>
    <w:rsid w:val="00E03613"/>
    <w:rsid w:val="00E2072C"/>
    <w:rsid w:val="00E25E04"/>
    <w:rsid w:val="00E3046F"/>
    <w:rsid w:val="00E35E7C"/>
    <w:rsid w:val="00E424F6"/>
    <w:rsid w:val="00E56805"/>
    <w:rsid w:val="00E6253D"/>
    <w:rsid w:val="00E62A79"/>
    <w:rsid w:val="00E64109"/>
    <w:rsid w:val="00E66CC8"/>
    <w:rsid w:val="00E71C33"/>
    <w:rsid w:val="00E74EA0"/>
    <w:rsid w:val="00E77184"/>
    <w:rsid w:val="00E77963"/>
    <w:rsid w:val="00E83AA0"/>
    <w:rsid w:val="00E86C73"/>
    <w:rsid w:val="00E92FD0"/>
    <w:rsid w:val="00E948CC"/>
    <w:rsid w:val="00E97DA3"/>
    <w:rsid w:val="00EA03DD"/>
    <w:rsid w:val="00EA1B03"/>
    <w:rsid w:val="00EA6AFB"/>
    <w:rsid w:val="00EB01E8"/>
    <w:rsid w:val="00EB0602"/>
    <w:rsid w:val="00EB3DAF"/>
    <w:rsid w:val="00EB59C0"/>
    <w:rsid w:val="00EC0E74"/>
    <w:rsid w:val="00EC4D7B"/>
    <w:rsid w:val="00EC67BD"/>
    <w:rsid w:val="00ED0E15"/>
    <w:rsid w:val="00ED1598"/>
    <w:rsid w:val="00ED33D0"/>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20FF5"/>
    <w:rsid w:val="00F24E65"/>
    <w:rsid w:val="00F375C6"/>
    <w:rsid w:val="00F41AB1"/>
    <w:rsid w:val="00F43C04"/>
    <w:rsid w:val="00F55BBB"/>
    <w:rsid w:val="00F55DE8"/>
    <w:rsid w:val="00F61AB6"/>
    <w:rsid w:val="00F62D43"/>
    <w:rsid w:val="00F63687"/>
    <w:rsid w:val="00F673E7"/>
    <w:rsid w:val="00F77500"/>
    <w:rsid w:val="00F821F2"/>
    <w:rsid w:val="00F84526"/>
    <w:rsid w:val="00F85D5B"/>
    <w:rsid w:val="00F902A6"/>
    <w:rsid w:val="00F9260B"/>
    <w:rsid w:val="00F978E9"/>
    <w:rsid w:val="00FA29A1"/>
    <w:rsid w:val="00FA567F"/>
    <w:rsid w:val="00FA5EB1"/>
    <w:rsid w:val="00FA6304"/>
    <w:rsid w:val="00FA6A5B"/>
    <w:rsid w:val="00FB2BC2"/>
    <w:rsid w:val="00FB4F86"/>
    <w:rsid w:val="00FB53A6"/>
    <w:rsid w:val="00FB594F"/>
    <w:rsid w:val="00FB5E34"/>
    <w:rsid w:val="00FB6942"/>
    <w:rsid w:val="00FB7A0D"/>
    <w:rsid w:val="00FC37C3"/>
    <w:rsid w:val="00FD1438"/>
    <w:rsid w:val="00FD5FA1"/>
    <w:rsid w:val="00FE6A5B"/>
    <w:rsid w:val="00FF1B95"/>
    <w:rsid w:val="00FF2E93"/>
    <w:rsid w:val="00FF5B30"/>
    <w:rsid w:val="00FF71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 w:type="character" w:styleId="UnresolvedMention">
    <w:name w:val="Unresolved Mention"/>
    <w:basedOn w:val="DefaultParagraphFont"/>
    <w:uiPriority w:val="99"/>
    <w:semiHidden/>
    <w:unhideWhenUsed/>
    <w:rsid w:val="003C3EE5"/>
    <w:rPr>
      <w:color w:val="605E5C"/>
      <w:shd w:val="clear" w:color="auto" w:fill="E1DFDD"/>
    </w:rPr>
  </w:style>
  <w:style w:type="character" w:styleId="FollowedHyperlink">
    <w:name w:val="FollowedHyperlink"/>
    <w:basedOn w:val="DefaultParagraphFont"/>
    <w:semiHidden/>
    <w:unhideWhenUsed/>
    <w:rsid w:val="008C0A7C"/>
    <w:rPr>
      <w:color w:val="800080" w:themeColor="followedHyperlink"/>
      <w:u w:val="single"/>
    </w:rPr>
  </w:style>
  <w:style w:type="paragraph" w:customStyle="1" w:styleId="Default">
    <w:name w:val="Default"/>
    <w:rsid w:val="00C05673"/>
    <w:pPr>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07910">
      <w:bodyDiv w:val="1"/>
      <w:marLeft w:val="0"/>
      <w:marRight w:val="0"/>
      <w:marTop w:val="0"/>
      <w:marBottom w:val="0"/>
      <w:divBdr>
        <w:top w:val="none" w:sz="0" w:space="0" w:color="auto"/>
        <w:left w:val="none" w:sz="0" w:space="0" w:color="auto"/>
        <w:bottom w:val="none" w:sz="0" w:space="0" w:color="auto"/>
        <w:right w:val="none" w:sz="0" w:space="0" w:color="auto"/>
      </w:divBdr>
    </w:div>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296957502">
      <w:bodyDiv w:val="1"/>
      <w:marLeft w:val="0"/>
      <w:marRight w:val="0"/>
      <w:marTop w:val="0"/>
      <w:marBottom w:val="0"/>
      <w:divBdr>
        <w:top w:val="none" w:sz="0" w:space="0" w:color="auto"/>
        <w:left w:val="none" w:sz="0" w:space="0" w:color="auto"/>
        <w:bottom w:val="none" w:sz="0" w:space="0" w:color="auto"/>
        <w:right w:val="none" w:sz="0" w:space="0" w:color="auto"/>
      </w:divBdr>
    </w:div>
    <w:div w:id="39239500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673844046">
      <w:bodyDiv w:val="1"/>
      <w:marLeft w:val="0"/>
      <w:marRight w:val="0"/>
      <w:marTop w:val="0"/>
      <w:marBottom w:val="0"/>
      <w:divBdr>
        <w:top w:val="none" w:sz="0" w:space="0" w:color="auto"/>
        <w:left w:val="none" w:sz="0" w:space="0" w:color="auto"/>
        <w:bottom w:val="none" w:sz="0" w:space="0" w:color="auto"/>
        <w:right w:val="none" w:sz="0" w:space="0" w:color="auto"/>
      </w:divBdr>
    </w:div>
    <w:div w:id="956523158">
      <w:bodyDiv w:val="1"/>
      <w:marLeft w:val="0"/>
      <w:marRight w:val="0"/>
      <w:marTop w:val="0"/>
      <w:marBottom w:val="0"/>
      <w:divBdr>
        <w:top w:val="none" w:sz="0" w:space="0" w:color="auto"/>
        <w:left w:val="none" w:sz="0" w:space="0" w:color="auto"/>
        <w:bottom w:val="none" w:sz="0" w:space="0" w:color="auto"/>
        <w:right w:val="none" w:sz="0" w:space="0" w:color="auto"/>
      </w:divBdr>
    </w:div>
    <w:div w:id="1300694911">
      <w:bodyDiv w:val="1"/>
      <w:marLeft w:val="0"/>
      <w:marRight w:val="0"/>
      <w:marTop w:val="0"/>
      <w:marBottom w:val="0"/>
      <w:divBdr>
        <w:top w:val="none" w:sz="0" w:space="0" w:color="auto"/>
        <w:left w:val="none" w:sz="0" w:space="0" w:color="auto"/>
        <w:bottom w:val="none" w:sz="0" w:space="0" w:color="auto"/>
        <w:right w:val="none" w:sz="0" w:space="0" w:color="auto"/>
      </w:divBdr>
    </w:div>
    <w:div w:id="1398287335">
      <w:bodyDiv w:val="1"/>
      <w:marLeft w:val="0"/>
      <w:marRight w:val="0"/>
      <w:marTop w:val="0"/>
      <w:marBottom w:val="0"/>
      <w:divBdr>
        <w:top w:val="none" w:sz="0" w:space="0" w:color="auto"/>
        <w:left w:val="none" w:sz="0" w:space="0" w:color="auto"/>
        <w:bottom w:val="none" w:sz="0" w:space="0" w:color="auto"/>
        <w:right w:val="none" w:sz="0" w:space="0" w:color="auto"/>
      </w:divBdr>
    </w:div>
    <w:div w:id="1483083158">
      <w:bodyDiv w:val="1"/>
      <w:marLeft w:val="0"/>
      <w:marRight w:val="0"/>
      <w:marTop w:val="0"/>
      <w:marBottom w:val="0"/>
      <w:divBdr>
        <w:top w:val="none" w:sz="0" w:space="0" w:color="auto"/>
        <w:left w:val="none" w:sz="0" w:space="0" w:color="auto"/>
        <w:bottom w:val="none" w:sz="0" w:space="0" w:color="auto"/>
        <w:right w:val="none" w:sz="0" w:space="0" w:color="auto"/>
      </w:divBdr>
    </w:div>
    <w:div w:id="211651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is4ie.org/resources/documents/5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3411</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Eveleigh)</cp:lastModifiedBy>
  <cp:revision>2</cp:revision>
  <cp:lastPrinted>2004-01-21T16:22:00Z</cp:lastPrinted>
  <dcterms:created xsi:type="dcterms:W3CDTF">2021-09-09T11:58:00Z</dcterms:created>
  <dcterms:modified xsi:type="dcterms:W3CDTF">2021-09-09T11:58:00Z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